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7E" w:rsidRPr="007C58C6" w:rsidRDefault="00637D7E" w:rsidP="00637D7E">
      <w:pPr>
        <w:pBdr>
          <w:bottom w:val="single" w:sz="12" w:space="1" w:color="auto"/>
        </w:pBdr>
        <w:jc w:val="center"/>
        <w:rPr>
          <w:b/>
        </w:rPr>
      </w:pPr>
      <w:r w:rsidRPr="007C58C6">
        <w:rPr>
          <w:b/>
        </w:rPr>
        <w:t>АДМИНИСТРАЦИЯ БОЛЬШЕСАЛЬСКОГО СЕЛЬСКОГО ПОСЕЛЕНИЯ</w:t>
      </w:r>
    </w:p>
    <w:p w:rsidR="00637D7E" w:rsidRPr="007C58C6" w:rsidRDefault="00637D7E" w:rsidP="00637D7E">
      <w:pPr>
        <w:rPr>
          <w:b/>
        </w:rPr>
      </w:pPr>
    </w:p>
    <w:p w:rsidR="00693DB1" w:rsidRPr="007C58C6" w:rsidRDefault="00637D7E" w:rsidP="00693DB1">
      <w:pPr>
        <w:jc w:val="center"/>
        <w:rPr>
          <w:b/>
        </w:rPr>
      </w:pPr>
      <w:r w:rsidRPr="007C58C6">
        <w:rPr>
          <w:b/>
        </w:rPr>
        <w:t>ПОСТАНОВЛЕНИЕ</w:t>
      </w:r>
    </w:p>
    <w:p w:rsidR="00FE3D72" w:rsidRDefault="00FE3D72" w:rsidP="00751031">
      <w:pPr>
        <w:jc w:val="both"/>
      </w:pPr>
    </w:p>
    <w:p w:rsidR="00637D7E" w:rsidRPr="00751031" w:rsidRDefault="00A35648" w:rsidP="00751031">
      <w:pPr>
        <w:jc w:val="both"/>
      </w:pPr>
      <w:r>
        <w:t>21.05</w:t>
      </w:r>
      <w:r w:rsidR="00B16F42">
        <w:t>.</w:t>
      </w:r>
      <w:r w:rsidR="008D6CC6">
        <w:t>202</w:t>
      </w:r>
      <w:r w:rsidR="00293136">
        <w:t>4</w:t>
      </w:r>
      <w:r w:rsidR="00F709EA">
        <w:t xml:space="preserve">г.                                       </w:t>
      </w:r>
      <w:r w:rsidR="00C0324E">
        <w:t>№</w:t>
      </w:r>
      <w:r w:rsidR="004B76CE">
        <w:t xml:space="preserve"> </w:t>
      </w:r>
      <w:r>
        <w:t>111</w:t>
      </w:r>
      <w:r w:rsidR="00F709EA">
        <w:t xml:space="preserve"> </w:t>
      </w:r>
      <w:r w:rsidR="00693DB1">
        <w:t xml:space="preserve">      </w:t>
      </w:r>
      <w:r w:rsidR="00F709EA">
        <w:t xml:space="preserve">   </w:t>
      </w:r>
      <w:r w:rsidR="00693DB1">
        <w:t xml:space="preserve">                        </w:t>
      </w:r>
      <w:r w:rsidR="00637D7E" w:rsidRPr="007C58C6">
        <w:t xml:space="preserve">  с. Большие Салы</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637D7E" w:rsidRPr="00E7461B" w:rsidTr="00FE3D72">
        <w:trPr>
          <w:trHeight w:val="1153"/>
        </w:trPr>
        <w:tc>
          <w:tcPr>
            <w:tcW w:w="5387" w:type="dxa"/>
            <w:tcBorders>
              <w:top w:val="nil"/>
              <w:left w:val="nil"/>
              <w:bottom w:val="nil"/>
              <w:right w:val="nil"/>
            </w:tcBorders>
          </w:tcPr>
          <w:p w:rsidR="00A840BA" w:rsidRPr="00AF525D" w:rsidRDefault="00A840BA" w:rsidP="00FE3D72">
            <w:pPr>
              <w:autoSpaceDE w:val="0"/>
              <w:autoSpaceDN w:val="0"/>
              <w:adjustRightInd w:val="0"/>
              <w:jc w:val="both"/>
            </w:pPr>
            <w:r>
              <w:t>О внесении изменений в Постановление Администрации Большесальского сельского</w:t>
            </w:r>
            <w:r w:rsidR="00B55462">
              <w:t xml:space="preserve"> поселения от 17.12.2018г. № 206</w:t>
            </w:r>
            <w:r w:rsidR="00FE3D72">
              <w:t xml:space="preserve"> </w:t>
            </w:r>
            <w:r>
              <w:rPr>
                <w:bCs w:val="0"/>
              </w:rPr>
              <w:t>«</w:t>
            </w:r>
            <w:r w:rsidR="00637D7E" w:rsidRPr="00E7461B">
              <w:rPr>
                <w:bCs w:val="0"/>
              </w:rPr>
              <w:t xml:space="preserve">Об утверждении муниципальной программы </w:t>
            </w:r>
            <w:r w:rsidR="00637D7E">
              <w:rPr>
                <w:bCs w:val="0"/>
              </w:rPr>
              <w:t>Большесальского сельского поселения</w:t>
            </w:r>
            <w:r w:rsidR="00637D7E" w:rsidRPr="00E7461B">
              <w:rPr>
                <w:bCs w:val="0"/>
              </w:rPr>
              <w:t xml:space="preserve"> </w:t>
            </w:r>
            <w:r w:rsidR="00637D7E">
              <w:rPr>
                <w:bCs w:val="0"/>
              </w:rPr>
              <w:t>Мясник</w:t>
            </w:r>
            <w:r w:rsidR="00637D7E" w:rsidRPr="00E7461B">
              <w:rPr>
                <w:bCs w:val="0"/>
              </w:rPr>
              <w:t>о</w:t>
            </w:r>
            <w:r w:rsidR="00637D7E">
              <w:rPr>
                <w:bCs w:val="0"/>
              </w:rPr>
              <w:t>вского района</w:t>
            </w:r>
            <w:r>
              <w:rPr>
                <w:bCs w:val="0"/>
              </w:rPr>
              <w:t xml:space="preserve"> </w:t>
            </w:r>
            <w:r w:rsidR="00B55462" w:rsidRPr="003E636C">
              <w:t>«Обеспечение качественными жилищно</w:t>
            </w:r>
            <w:r w:rsidR="004B695B">
              <w:t>-</w:t>
            </w:r>
            <w:r w:rsidR="00B55462" w:rsidRPr="003E636C">
              <w:t>коммунальными услугами населения Большесальского сельского поселения</w:t>
            </w:r>
            <w:r w:rsidR="00B55462" w:rsidRPr="003E636C">
              <w:rPr>
                <w:bCs w:val="0"/>
                <w:color w:val="000000"/>
                <w:spacing w:val="-1"/>
              </w:rPr>
              <w:t>»</w:t>
            </w:r>
            <w:r w:rsidR="00B55462">
              <w:rPr>
                <w:bCs w:val="0"/>
                <w:color w:val="000000"/>
                <w:spacing w:val="-1"/>
              </w:rPr>
              <w:t xml:space="preserve"> на 2019</w:t>
            </w:r>
            <w:r w:rsidR="000742C3">
              <w:rPr>
                <w:bCs w:val="0"/>
                <w:color w:val="000000"/>
                <w:spacing w:val="-1"/>
              </w:rPr>
              <w:t>-</w:t>
            </w:r>
            <w:r w:rsidR="00B55462">
              <w:rPr>
                <w:bCs w:val="0"/>
                <w:color w:val="000000"/>
                <w:spacing w:val="-1"/>
              </w:rPr>
              <w:t>203</w:t>
            </w:r>
            <w:r w:rsidR="00B55462" w:rsidRPr="003E636C">
              <w:rPr>
                <w:bCs w:val="0"/>
                <w:color w:val="000000"/>
                <w:spacing w:val="-1"/>
              </w:rPr>
              <w:t>0 годы</w:t>
            </w:r>
          </w:p>
        </w:tc>
      </w:tr>
    </w:tbl>
    <w:p w:rsidR="00637D7E" w:rsidRPr="00E7461B" w:rsidRDefault="00637D7E" w:rsidP="00637D7E">
      <w:pPr>
        <w:autoSpaceDE w:val="0"/>
        <w:autoSpaceDN w:val="0"/>
        <w:adjustRightInd w:val="0"/>
        <w:ind w:firstLine="284"/>
        <w:jc w:val="both"/>
        <w:rPr>
          <w:bCs w:val="0"/>
        </w:rPr>
      </w:pPr>
    </w:p>
    <w:p w:rsidR="00637D7E" w:rsidRPr="00E7461B" w:rsidRDefault="00637D7E" w:rsidP="00637D7E">
      <w:pPr>
        <w:autoSpaceDE w:val="0"/>
        <w:autoSpaceDN w:val="0"/>
        <w:adjustRightInd w:val="0"/>
        <w:ind w:firstLine="284"/>
        <w:jc w:val="both"/>
        <w:rPr>
          <w:b/>
          <w:bCs w:val="0"/>
        </w:rPr>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Default="00637D7E" w:rsidP="00637D7E">
      <w:pPr>
        <w:autoSpaceDE w:val="0"/>
        <w:autoSpaceDN w:val="0"/>
        <w:adjustRightInd w:val="0"/>
        <w:jc w:val="both"/>
      </w:pPr>
    </w:p>
    <w:p w:rsidR="00A840BA" w:rsidRDefault="00A840BA" w:rsidP="00637D7E">
      <w:pPr>
        <w:autoSpaceDE w:val="0"/>
        <w:autoSpaceDN w:val="0"/>
        <w:adjustRightInd w:val="0"/>
        <w:ind w:firstLine="284"/>
        <w:jc w:val="both"/>
      </w:pPr>
    </w:p>
    <w:p w:rsidR="00A840BA" w:rsidRDefault="00A840BA" w:rsidP="00A840BA">
      <w:pPr>
        <w:ind w:firstLine="544"/>
        <w:jc w:val="both"/>
        <w:rPr>
          <w:rFonts w:eastAsia="Calibri" w:cs="Calibri"/>
          <w:bCs w:val="0"/>
          <w:lang w:eastAsia="ar-SA"/>
        </w:rPr>
      </w:pPr>
    </w:p>
    <w:p w:rsidR="00B55462" w:rsidRDefault="00B55462" w:rsidP="00D51324">
      <w:pPr>
        <w:jc w:val="both"/>
        <w:rPr>
          <w:rFonts w:eastAsia="Calibri" w:cs="Calibri"/>
          <w:bCs w:val="0"/>
          <w:lang w:eastAsia="ar-SA"/>
        </w:rPr>
      </w:pPr>
    </w:p>
    <w:p w:rsidR="00FE3D72" w:rsidRDefault="00FE3D72" w:rsidP="00246E0B">
      <w:pPr>
        <w:ind w:firstLine="544"/>
        <w:jc w:val="both"/>
        <w:rPr>
          <w:rFonts w:eastAsia="Calibri" w:cs="Calibri"/>
          <w:bCs w:val="0"/>
          <w:lang w:eastAsia="ar-SA"/>
        </w:rPr>
      </w:pPr>
    </w:p>
    <w:p w:rsidR="00D51324" w:rsidRPr="00A222B6" w:rsidRDefault="00A840BA" w:rsidP="00246E0B">
      <w:pPr>
        <w:ind w:firstLine="544"/>
        <w:jc w:val="both"/>
        <w:rPr>
          <w:rFonts w:eastAsia="Calibri" w:cs="Calibri"/>
          <w:bCs w:val="0"/>
          <w:lang w:eastAsia="ar-SA"/>
        </w:rPr>
      </w:pPr>
      <w:r w:rsidRPr="00AB02DD">
        <w:rPr>
          <w:rFonts w:eastAsia="Calibri" w:cs="Calibri"/>
          <w:bCs w:val="0"/>
          <w:lang w:eastAsia="ar-SA"/>
        </w:rPr>
        <w:t>В соответствии с Уставом муниципального образования «Большесальское сельское поселение», Постановлением Администрации Большесальского сельского поселения от 14.09.2018г № 128 «Об утверждении Порядка разработки, реализации и оценки эффективности муниципальных программ Большесальского сельского поселения» и распоряжением Администрации Большесальского сельского поселения от 12.10.2018 № 29 «Об утверждении Перечня муниципальных программ Большесал</w:t>
      </w:r>
      <w:r w:rsidR="009B1680">
        <w:rPr>
          <w:rFonts w:eastAsia="Calibri" w:cs="Calibri"/>
          <w:bCs w:val="0"/>
          <w:lang w:eastAsia="ar-SA"/>
        </w:rPr>
        <w:t>ьского</w:t>
      </w:r>
      <w:r w:rsidRPr="00AB02DD">
        <w:rPr>
          <w:rFonts w:eastAsia="Calibri" w:cs="Calibri"/>
          <w:bCs w:val="0"/>
          <w:lang w:eastAsia="ar-SA"/>
        </w:rPr>
        <w:t xml:space="preserve"> сельского поселения Мясниковского района Ростовской области»,  Администрация Большесальского сельского поселения</w:t>
      </w:r>
    </w:p>
    <w:p w:rsidR="00637D7E" w:rsidRPr="00E7461B" w:rsidRDefault="00C14DED" w:rsidP="00D51324">
      <w:pPr>
        <w:autoSpaceDE w:val="0"/>
        <w:autoSpaceDN w:val="0"/>
        <w:adjustRightInd w:val="0"/>
        <w:jc w:val="center"/>
      </w:pPr>
      <w:r>
        <w:t>постановляет</w:t>
      </w:r>
      <w:r w:rsidR="00637D7E">
        <w:t>:</w:t>
      </w:r>
    </w:p>
    <w:p w:rsidR="004408A1" w:rsidRPr="004408A1" w:rsidRDefault="005F489A" w:rsidP="004408A1">
      <w:pPr>
        <w:autoSpaceDE w:val="0"/>
        <w:autoSpaceDN w:val="0"/>
        <w:adjustRightInd w:val="0"/>
        <w:ind w:firstLine="284"/>
        <w:jc w:val="both"/>
      </w:pPr>
      <w:r w:rsidRPr="008F508A">
        <w:t xml:space="preserve">1. Внести изменения в муниципальную программу Большесальского сельского поселения </w:t>
      </w:r>
      <w:r w:rsidR="00B55462" w:rsidRPr="00205B04">
        <w:t xml:space="preserve">«Обеспечение качественными </w:t>
      </w:r>
      <w:r w:rsidR="004B695B">
        <w:t>жилищно-коммунальными</w:t>
      </w:r>
      <w:r w:rsidR="00B55462" w:rsidRPr="00205B04">
        <w:t xml:space="preserve"> услугами населения Большесальского сельского поселения</w:t>
      </w:r>
      <w:r w:rsidR="00B55462" w:rsidRPr="00205B04">
        <w:rPr>
          <w:color w:val="000000"/>
          <w:spacing w:val="-1"/>
        </w:rPr>
        <w:t>»</w:t>
      </w:r>
      <w:r w:rsidR="00B55462">
        <w:rPr>
          <w:color w:val="000000"/>
          <w:spacing w:val="-1"/>
        </w:rPr>
        <w:t xml:space="preserve"> на </w:t>
      </w:r>
      <w:r w:rsidR="00B55462">
        <w:rPr>
          <w:bCs w:val="0"/>
          <w:color w:val="000000"/>
          <w:spacing w:val="-1"/>
        </w:rPr>
        <w:t>2019</w:t>
      </w:r>
      <w:r w:rsidR="00BB7E3D">
        <w:rPr>
          <w:bCs w:val="0"/>
          <w:color w:val="000000"/>
          <w:spacing w:val="-1"/>
        </w:rPr>
        <w:t>-</w:t>
      </w:r>
      <w:r w:rsidR="00B55462">
        <w:rPr>
          <w:bCs w:val="0"/>
          <w:color w:val="000000"/>
          <w:spacing w:val="-1"/>
        </w:rPr>
        <w:t>203</w:t>
      </w:r>
      <w:r w:rsidR="00B55462" w:rsidRPr="003E636C">
        <w:rPr>
          <w:bCs w:val="0"/>
          <w:color w:val="000000"/>
          <w:spacing w:val="-1"/>
        </w:rPr>
        <w:t>0 годы</w:t>
      </w:r>
      <w:r>
        <w:rPr>
          <w:spacing w:val="-1"/>
        </w:rPr>
        <w:t xml:space="preserve">, </w:t>
      </w:r>
      <w:r w:rsidRPr="008F508A">
        <w:rPr>
          <w:spacing w:val="-1"/>
        </w:rPr>
        <w:t xml:space="preserve">утвержденную постановлением Администрации Большесальского сельского поселения </w:t>
      </w:r>
      <w:r w:rsidRPr="008F508A">
        <w:t xml:space="preserve">от </w:t>
      </w:r>
      <w:r>
        <w:t>17.12</w:t>
      </w:r>
      <w:r w:rsidRPr="008F508A">
        <w:t>.201</w:t>
      </w:r>
      <w:r>
        <w:t>8</w:t>
      </w:r>
      <w:r w:rsidRPr="008F508A">
        <w:t>г</w:t>
      </w:r>
      <w:r>
        <w:t xml:space="preserve">. </w:t>
      </w:r>
      <w:r w:rsidRPr="008F508A">
        <w:t xml:space="preserve">№ </w:t>
      </w:r>
      <w:r w:rsidR="00B55462">
        <w:t>206</w:t>
      </w:r>
      <w:r w:rsidR="004408A1">
        <w:t>,</w:t>
      </w:r>
      <w:r w:rsidR="004408A1" w:rsidRPr="004408A1">
        <w:t xml:space="preserve"> изложив в редакции согласно </w:t>
      </w:r>
      <w:r w:rsidR="00E52441" w:rsidRPr="004408A1">
        <w:t>приложени</w:t>
      </w:r>
      <w:r w:rsidR="00E52441">
        <w:t>ю,</w:t>
      </w:r>
      <w:r w:rsidR="004408A1" w:rsidRPr="004408A1">
        <w:t xml:space="preserve"> к настоящему постановлению.</w:t>
      </w:r>
    </w:p>
    <w:p w:rsidR="00A638A0" w:rsidRPr="00A638A0" w:rsidRDefault="0094731F" w:rsidP="003777DB">
      <w:pPr>
        <w:autoSpaceDE w:val="0"/>
        <w:autoSpaceDN w:val="0"/>
        <w:adjustRightInd w:val="0"/>
        <w:ind w:firstLine="284"/>
        <w:jc w:val="both"/>
      </w:pPr>
      <w:r>
        <w:t>2</w:t>
      </w:r>
      <w:r w:rsidR="005F489A" w:rsidRPr="008F508A">
        <w:t xml:space="preserve">. </w:t>
      </w:r>
      <w:r w:rsidR="00A638A0" w:rsidRPr="00A638A0">
        <w:t xml:space="preserve">Настоящее постановление вступает в силу с момента </w:t>
      </w:r>
      <w:r w:rsidR="00F415C8">
        <w:t>подписания</w:t>
      </w:r>
      <w:r w:rsidR="00A638A0" w:rsidRPr="00A638A0">
        <w:t>.</w:t>
      </w:r>
    </w:p>
    <w:p w:rsidR="00751031" w:rsidRPr="00751031" w:rsidRDefault="0094731F" w:rsidP="003777DB">
      <w:pPr>
        <w:autoSpaceDE w:val="0"/>
        <w:autoSpaceDN w:val="0"/>
        <w:adjustRightInd w:val="0"/>
        <w:ind w:firstLine="284"/>
        <w:jc w:val="both"/>
      </w:pPr>
      <w:r>
        <w:t>3</w:t>
      </w:r>
      <w:r w:rsidR="005F489A">
        <w:t xml:space="preserve">. </w:t>
      </w:r>
      <w:r w:rsidR="00F415C8" w:rsidRPr="00F415C8">
        <w:t xml:space="preserve">Контроль за выполнением настоящего постановления возложить на ведущего специалиста Администрации Большесальского сельского поселения </w:t>
      </w:r>
      <w:proofErr w:type="spellStart"/>
      <w:r w:rsidR="00F415C8" w:rsidRPr="00F415C8">
        <w:t>Бахмутского</w:t>
      </w:r>
      <w:proofErr w:type="spellEnd"/>
      <w:r w:rsidR="00F415C8" w:rsidRPr="00F415C8">
        <w:t xml:space="preserve"> Б.С.</w:t>
      </w:r>
    </w:p>
    <w:p w:rsidR="00F709EA" w:rsidRDefault="00F709EA" w:rsidP="00C0324E">
      <w:pPr>
        <w:ind w:left="284" w:hanging="284"/>
        <w:jc w:val="both"/>
      </w:pPr>
    </w:p>
    <w:p w:rsidR="00F709EA" w:rsidRDefault="00F709EA" w:rsidP="00C0324E">
      <w:pPr>
        <w:ind w:left="284" w:hanging="284"/>
        <w:jc w:val="both"/>
      </w:pPr>
    </w:p>
    <w:p w:rsidR="000D327B" w:rsidRPr="007C58C6" w:rsidRDefault="008D6CC6" w:rsidP="00C0324E">
      <w:pPr>
        <w:ind w:left="284" w:hanging="284"/>
        <w:jc w:val="both"/>
      </w:pPr>
      <w:r>
        <w:t>Г</w:t>
      </w:r>
      <w:r w:rsidR="0094731F">
        <w:t>лав</w:t>
      </w:r>
      <w:r>
        <w:t>а</w:t>
      </w:r>
      <w:r w:rsidR="000D327B" w:rsidRPr="007C58C6">
        <w:t xml:space="preserve"> Администрации Большесальского </w:t>
      </w:r>
    </w:p>
    <w:p w:rsidR="008A64BF" w:rsidRPr="00D51324" w:rsidRDefault="000D327B" w:rsidP="008D6CC6">
      <w:pPr>
        <w:ind w:left="284" w:hanging="284"/>
      </w:pPr>
      <w:r w:rsidRPr="007C58C6">
        <w:t xml:space="preserve">сельского поселения                                                          </w:t>
      </w:r>
      <w:r>
        <w:t xml:space="preserve">        </w:t>
      </w:r>
      <w:r w:rsidR="00F709EA">
        <w:t xml:space="preserve">  </w:t>
      </w:r>
      <w:r w:rsidR="00751031">
        <w:t xml:space="preserve">  </w:t>
      </w:r>
      <w:r w:rsidR="00702BCC">
        <w:t xml:space="preserve">    </w:t>
      </w:r>
      <w:r w:rsidR="008D6CC6">
        <w:t xml:space="preserve"> Н. Д. </w:t>
      </w:r>
      <w:proofErr w:type="spellStart"/>
      <w:r w:rsidR="008D6CC6">
        <w:t>Джемилия</w:t>
      </w:r>
      <w:proofErr w:type="spellEnd"/>
    </w:p>
    <w:p w:rsidR="00D51324" w:rsidRPr="00343CEF" w:rsidRDefault="00D51324" w:rsidP="00D51324">
      <w:pPr>
        <w:pageBreakBefore/>
        <w:jc w:val="right"/>
        <w:rPr>
          <w:sz w:val="24"/>
          <w:szCs w:val="24"/>
        </w:rPr>
      </w:pPr>
      <w:r w:rsidRPr="00343CEF">
        <w:rPr>
          <w:sz w:val="24"/>
          <w:szCs w:val="24"/>
        </w:rPr>
        <w:lastRenderedPageBreak/>
        <w:t>Приложение</w:t>
      </w:r>
      <w:r>
        <w:rPr>
          <w:sz w:val="24"/>
          <w:szCs w:val="24"/>
        </w:rPr>
        <w:t xml:space="preserve"> </w:t>
      </w:r>
    </w:p>
    <w:p w:rsidR="00D51324" w:rsidRPr="00343CEF" w:rsidRDefault="000827BF" w:rsidP="00D51324">
      <w:pPr>
        <w:ind w:left="6237"/>
        <w:jc w:val="right"/>
        <w:rPr>
          <w:sz w:val="24"/>
          <w:szCs w:val="24"/>
        </w:rPr>
      </w:pPr>
      <w:r>
        <w:rPr>
          <w:sz w:val="24"/>
          <w:szCs w:val="24"/>
        </w:rPr>
        <w:t xml:space="preserve">к </w:t>
      </w:r>
      <w:r w:rsidR="00D51324" w:rsidRPr="00343CEF">
        <w:rPr>
          <w:sz w:val="24"/>
          <w:szCs w:val="24"/>
        </w:rPr>
        <w:t>постановлению</w:t>
      </w:r>
    </w:p>
    <w:p w:rsidR="00D51324" w:rsidRDefault="00D51324" w:rsidP="00D51324">
      <w:pPr>
        <w:ind w:left="6237"/>
        <w:jc w:val="right"/>
        <w:rPr>
          <w:sz w:val="24"/>
          <w:szCs w:val="24"/>
        </w:rPr>
      </w:pPr>
      <w:r w:rsidRPr="00343CEF">
        <w:rPr>
          <w:sz w:val="24"/>
          <w:szCs w:val="24"/>
        </w:rPr>
        <w:t xml:space="preserve">Администрации </w:t>
      </w:r>
      <w:r>
        <w:rPr>
          <w:sz w:val="24"/>
          <w:szCs w:val="24"/>
        </w:rPr>
        <w:t xml:space="preserve">Большесальского </w:t>
      </w:r>
    </w:p>
    <w:p w:rsidR="00D51324" w:rsidRPr="00343CEF" w:rsidRDefault="00D51324" w:rsidP="00D51324">
      <w:pPr>
        <w:ind w:left="6237"/>
        <w:jc w:val="right"/>
        <w:rPr>
          <w:sz w:val="24"/>
          <w:szCs w:val="24"/>
        </w:rPr>
      </w:pPr>
      <w:r>
        <w:rPr>
          <w:sz w:val="24"/>
          <w:szCs w:val="24"/>
        </w:rPr>
        <w:t>сельского поселения</w:t>
      </w:r>
    </w:p>
    <w:p w:rsidR="00D51324" w:rsidRPr="00A35648" w:rsidRDefault="00A27E35" w:rsidP="00D51324">
      <w:pPr>
        <w:ind w:left="6237"/>
        <w:jc w:val="right"/>
        <w:rPr>
          <w:sz w:val="24"/>
          <w:szCs w:val="24"/>
        </w:rPr>
      </w:pPr>
      <w:r>
        <w:rPr>
          <w:sz w:val="24"/>
          <w:szCs w:val="24"/>
        </w:rPr>
        <w:t>от</w:t>
      </w:r>
      <w:r w:rsidR="00A35648">
        <w:rPr>
          <w:sz w:val="24"/>
          <w:szCs w:val="24"/>
        </w:rPr>
        <w:t xml:space="preserve"> 21.05.2024</w:t>
      </w:r>
      <w:r>
        <w:rPr>
          <w:sz w:val="24"/>
          <w:szCs w:val="24"/>
        </w:rPr>
        <w:t xml:space="preserve"> </w:t>
      </w:r>
      <w:r w:rsidR="00F709EA">
        <w:rPr>
          <w:sz w:val="24"/>
          <w:szCs w:val="24"/>
        </w:rPr>
        <w:t>г. №</w:t>
      </w:r>
      <w:r w:rsidR="00A35648">
        <w:rPr>
          <w:sz w:val="24"/>
          <w:szCs w:val="24"/>
        </w:rPr>
        <w:t>111</w:t>
      </w:r>
      <w:r w:rsidR="00B16F42">
        <w:rPr>
          <w:sz w:val="24"/>
          <w:szCs w:val="24"/>
        </w:rPr>
        <w:t xml:space="preserve"> </w:t>
      </w:r>
    </w:p>
    <w:p w:rsidR="00D51324" w:rsidRPr="00343CEF" w:rsidRDefault="00D51324" w:rsidP="00D51324">
      <w:pPr>
        <w:jc w:val="center"/>
        <w:rPr>
          <w:sz w:val="24"/>
          <w:szCs w:val="24"/>
        </w:rPr>
      </w:pP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Муниципальная программа </w:t>
      </w:r>
      <w:r>
        <w:rPr>
          <w:sz w:val="24"/>
          <w:szCs w:val="24"/>
        </w:rPr>
        <w:t>Большесальского сельского поселения</w:t>
      </w:r>
    </w:p>
    <w:p w:rsidR="00D51324" w:rsidRPr="003E636C"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 xml:space="preserve">Большесальского </w:t>
      </w:r>
      <w:r w:rsidRPr="003E636C">
        <w:rPr>
          <w:sz w:val="24"/>
          <w:szCs w:val="24"/>
        </w:rPr>
        <w:t>сельского поселения»</w:t>
      </w:r>
      <w:r w:rsidRPr="00DA4E81">
        <w:rPr>
          <w:bCs w:val="0"/>
          <w:color w:val="000000"/>
          <w:spacing w:val="-1"/>
          <w:sz w:val="24"/>
          <w:szCs w:val="24"/>
        </w:rPr>
        <w:t xml:space="preserve"> </w:t>
      </w:r>
      <w:r>
        <w:rPr>
          <w:bCs w:val="0"/>
          <w:color w:val="000000"/>
          <w:spacing w:val="-1"/>
          <w:sz w:val="24"/>
          <w:szCs w:val="24"/>
        </w:rPr>
        <w:t>на 2019</w:t>
      </w:r>
      <w:r w:rsidR="00BB77D8">
        <w:rPr>
          <w:bCs w:val="0"/>
          <w:color w:val="000000"/>
          <w:spacing w:val="-1"/>
          <w:sz w:val="24"/>
          <w:szCs w:val="24"/>
        </w:rPr>
        <w:t>-</w:t>
      </w:r>
      <w:r>
        <w:rPr>
          <w:bCs w:val="0"/>
          <w:color w:val="000000"/>
          <w:spacing w:val="-1"/>
          <w:sz w:val="24"/>
          <w:szCs w:val="24"/>
        </w:rPr>
        <w:t>203</w:t>
      </w:r>
      <w:r w:rsidRPr="003E636C">
        <w:rPr>
          <w:bCs w:val="0"/>
          <w:color w:val="000000"/>
          <w:spacing w:val="-1"/>
          <w:sz w:val="24"/>
          <w:szCs w:val="24"/>
        </w:rPr>
        <w:t>0 годы</w:t>
      </w:r>
    </w:p>
    <w:p w:rsidR="00D51324" w:rsidRPr="00343CEF" w:rsidRDefault="00D51324" w:rsidP="00D51324">
      <w:pPr>
        <w:jc w:val="center"/>
        <w:rPr>
          <w:sz w:val="24"/>
          <w:szCs w:val="24"/>
        </w:rPr>
      </w:pPr>
    </w:p>
    <w:p w:rsidR="00D51324" w:rsidRPr="00343CEF" w:rsidRDefault="00D51324" w:rsidP="00D51324">
      <w:pPr>
        <w:jc w:val="center"/>
        <w:rPr>
          <w:sz w:val="24"/>
          <w:szCs w:val="24"/>
        </w:rPr>
      </w:pPr>
      <w:r w:rsidRPr="00343CEF">
        <w:rPr>
          <w:sz w:val="24"/>
          <w:szCs w:val="24"/>
        </w:rPr>
        <w:t>ПАСПОРТ</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Муниципальной программы </w:t>
      </w:r>
      <w:r>
        <w:rPr>
          <w:sz w:val="24"/>
          <w:szCs w:val="24"/>
        </w:rPr>
        <w:t>Большесальского сельского поселения</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w:t>
      </w:r>
      <w:r w:rsidRPr="00DA4E81">
        <w:rPr>
          <w:bCs w:val="0"/>
          <w:color w:val="000000"/>
          <w:spacing w:val="-1"/>
          <w:sz w:val="24"/>
          <w:szCs w:val="24"/>
        </w:rPr>
        <w:t xml:space="preserve"> </w:t>
      </w:r>
      <w:r>
        <w:rPr>
          <w:bCs w:val="0"/>
          <w:color w:val="000000"/>
          <w:spacing w:val="-1"/>
          <w:sz w:val="24"/>
          <w:szCs w:val="24"/>
        </w:rPr>
        <w:t>на 2019</w:t>
      </w:r>
      <w:r w:rsidR="00BB77D8">
        <w:rPr>
          <w:bCs w:val="0"/>
          <w:color w:val="000000"/>
          <w:spacing w:val="-1"/>
          <w:sz w:val="24"/>
          <w:szCs w:val="24"/>
        </w:rPr>
        <w:t>-</w:t>
      </w:r>
      <w:r>
        <w:rPr>
          <w:bCs w:val="0"/>
          <w:color w:val="000000"/>
          <w:spacing w:val="-1"/>
          <w:sz w:val="24"/>
          <w:szCs w:val="24"/>
        </w:rPr>
        <w:t>203</w:t>
      </w:r>
      <w:r w:rsidRPr="003E636C">
        <w:rPr>
          <w:bCs w:val="0"/>
          <w:color w:val="000000"/>
          <w:spacing w:val="-1"/>
          <w:sz w:val="24"/>
          <w:szCs w:val="24"/>
        </w:rPr>
        <w:t>0 годы</w:t>
      </w:r>
    </w:p>
    <w:p w:rsidR="00D51324" w:rsidRPr="00343CEF" w:rsidRDefault="00D51324" w:rsidP="00D513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269"/>
        <w:gridCol w:w="7101"/>
      </w:tblGrid>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Наименование Муниципальной программы </w:t>
            </w:r>
            <w:r>
              <w:rPr>
                <w:sz w:val="24"/>
                <w:szCs w:val="24"/>
              </w:rPr>
              <w:t>Большесальского сельского поселения</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widowControl w:val="0"/>
              <w:autoSpaceDE w:val="0"/>
              <w:autoSpaceDN w:val="0"/>
              <w:adjustRightInd w:val="0"/>
              <w:jc w:val="both"/>
              <w:rPr>
                <w:sz w:val="24"/>
                <w:szCs w:val="24"/>
              </w:rPr>
            </w:pPr>
            <w:r w:rsidRPr="00343CEF">
              <w:rPr>
                <w:sz w:val="24"/>
                <w:szCs w:val="24"/>
              </w:rPr>
              <w:t xml:space="preserve">Муниципальная программа </w:t>
            </w:r>
            <w:r>
              <w:rPr>
                <w:sz w:val="24"/>
                <w:szCs w:val="24"/>
              </w:rPr>
              <w:t>Большесальского сельского поселения</w:t>
            </w:r>
            <w:r w:rsidRPr="00343CEF">
              <w:rPr>
                <w:sz w:val="24"/>
                <w:szCs w:val="24"/>
              </w:rPr>
              <w:t xml:space="preserve"> «Обеспечение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 (далее – Муниципальная программа)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Pr="00343CEF">
              <w:rPr>
                <w:sz w:val="24"/>
                <w:szCs w:val="24"/>
              </w:rPr>
              <w:t xml:space="preserve"> </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Соисполнители 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Участники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jc w:val="both"/>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Направления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4408A1">
            <w:pPr>
              <w:rPr>
                <w:sz w:val="24"/>
                <w:szCs w:val="24"/>
              </w:rPr>
            </w:pPr>
            <w:r w:rsidRPr="00343CEF">
              <w:rPr>
                <w:sz w:val="24"/>
                <w:szCs w:val="24"/>
              </w:rPr>
              <w:t xml:space="preserve">1. </w:t>
            </w:r>
            <w:r>
              <w:rPr>
                <w:sz w:val="24"/>
                <w:szCs w:val="24"/>
              </w:rPr>
              <w:t>Развитие жилищного хозяйства.</w:t>
            </w:r>
          </w:p>
          <w:p w:rsidR="00D51324" w:rsidRPr="004D52EB" w:rsidRDefault="00D51324" w:rsidP="009D7FAB">
            <w:pPr>
              <w:pStyle w:val="ConsPlusCell"/>
              <w:spacing w:before="60"/>
              <w:jc w:val="both"/>
            </w:pPr>
            <w:r w:rsidRPr="00343CEF">
              <w:t>2. Развитие коммунальной инфраструктуры</w:t>
            </w:r>
            <w:r>
              <w:t>.</w:t>
            </w:r>
          </w:p>
        </w:tc>
      </w:tr>
      <w:tr w:rsidR="00D51324" w:rsidRPr="00343CEF" w:rsidTr="009D7FAB">
        <w:trPr>
          <w:jc w:val="center"/>
        </w:trPr>
        <w:tc>
          <w:tcPr>
            <w:tcW w:w="2566" w:type="dxa"/>
            <w:tcMar>
              <w:top w:w="28" w:type="dxa"/>
              <w:left w:w="28" w:type="dxa"/>
              <w:bottom w:w="28" w:type="dxa"/>
              <w:right w:w="28" w:type="dxa"/>
            </w:tcMar>
          </w:tcPr>
          <w:p w:rsidR="00D51324" w:rsidRPr="004D52EB" w:rsidRDefault="00D51324" w:rsidP="009D7FAB">
            <w:pPr>
              <w:rPr>
                <w:sz w:val="24"/>
                <w:szCs w:val="24"/>
              </w:rPr>
            </w:pPr>
            <w:r w:rsidRPr="00343CEF">
              <w:rPr>
                <w:sz w:val="24"/>
                <w:szCs w:val="24"/>
              </w:rPr>
              <w:t>Программно</w:t>
            </w:r>
            <w:r w:rsidR="004B695B">
              <w:rPr>
                <w:sz w:val="24"/>
                <w:szCs w:val="24"/>
              </w:rPr>
              <w:t>-</w:t>
            </w:r>
            <w:r w:rsidRPr="00343CEF">
              <w:rPr>
                <w:sz w:val="24"/>
                <w:szCs w:val="24"/>
              </w:rPr>
              <w:t>целевые инструменты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ind w:left="50"/>
              <w:rPr>
                <w:sz w:val="24"/>
                <w:szCs w:val="24"/>
              </w:rPr>
            </w:pPr>
            <w:r w:rsidRPr="00343CEF">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00A81D2F">
              <w:rPr>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Задачи</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sz w:val="24"/>
                <w:szCs w:val="24"/>
              </w:rPr>
              <w:t xml:space="preserve">увеличение объема капитального ремонта многоквартирных домов для повышения их комфортности и </w:t>
            </w:r>
            <w:proofErr w:type="spellStart"/>
            <w:r w:rsidRPr="00A81D2F">
              <w:rPr>
                <w:rFonts w:ascii="Times New Roman" w:hAnsi="Times New Roman" w:cs="Times New Roman"/>
                <w:sz w:val="24"/>
                <w:szCs w:val="24"/>
              </w:rPr>
              <w:t>энергоэффективности</w:t>
            </w:r>
            <w:proofErr w:type="spellEnd"/>
            <w:r w:rsidRPr="00A81D2F">
              <w:rPr>
                <w:rFonts w:ascii="Times New Roman" w:hAnsi="Times New Roman" w:cs="Times New Roman"/>
                <w:sz w:val="24"/>
                <w:szCs w:val="24"/>
              </w:rPr>
              <w:t>;</w:t>
            </w:r>
          </w:p>
          <w:p w:rsidR="00D51324" w:rsidRPr="00A81D2F" w:rsidRDefault="00D51324" w:rsidP="00A81D2F">
            <w:pPr>
              <w:pStyle w:val="ConsPlusCell"/>
              <w:numPr>
                <w:ilvl w:val="0"/>
                <w:numId w:val="25"/>
              </w:numPr>
              <w:ind w:left="397" w:hanging="357"/>
              <w:jc w:val="both"/>
            </w:pPr>
            <w:r w:rsidRPr="00A81D2F">
              <w:t>эффективное упр</w:t>
            </w:r>
            <w:r w:rsidR="00A81D2F">
              <w:t>авление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создание условий для эффективного управления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 xml:space="preserve">создание условий для </w:t>
            </w:r>
            <w:r w:rsidRPr="00A81D2F">
              <w:rPr>
                <w:rFonts w:ascii="Times New Roman" w:hAnsi="Times New Roman" w:cs="Times New Roman"/>
                <w:spacing w:val="-4"/>
                <w:kern w:val="2"/>
                <w:sz w:val="24"/>
                <w:szCs w:val="24"/>
              </w:rPr>
              <w:t xml:space="preserve">обеспечения бесперебойности и роста качества </w:t>
            </w:r>
            <w:r w:rsidR="003154D4">
              <w:rPr>
                <w:rFonts w:ascii="Times New Roman" w:hAnsi="Times New Roman" w:cs="Times New Roman"/>
                <w:spacing w:val="-4"/>
                <w:kern w:val="2"/>
                <w:sz w:val="24"/>
                <w:szCs w:val="24"/>
              </w:rPr>
              <w:t>жилищно-коммунальных</w:t>
            </w:r>
            <w:r w:rsidRPr="00A81D2F">
              <w:rPr>
                <w:rFonts w:ascii="Times New Roman" w:hAnsi="Times New Roman" w:cs="Times New Roman"/>
                <w:spacing w:val="-4"/>
                <w:kern w:val="2"/>
                <w:sz w:val="24"/>
                <w:szCs w:val="24"/>
              </w:rPr>
              <w:t xml:space="preserve"> услуг</w:t>
            </w:r>
            <w:r w:rsidR="00A81D2F">
              <w:rPr>
                <w:rFonts w:ascii="Times New Roman" w:hAnsi="Times New Roman" w:cs="Times New Roman"/>
                <w:spacing w:val="-4"/>
                <w:kern w:val="2"/>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Целевые индикаторы и показатели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6"/>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color w:val="000000"/>
                <w:sz w:val="24"/>
                <w:szCs w:val="24"/>
              </w:rPr>
              <w:t>уровень износа коммунальной инфраструктуры;</w:t>
            </w:r>
          </w:p>
          <w:p w:rsidR="00D51324" w:rsidRPr="00A81D2F" w:rsidRDefault="00D51324" w:rsidP="00A81D2F">
            <w:pPr>
              <w:pStyle w:val="aff4"/>
              <w:numPr>
                <w:ilvl w:val="0"/>
                <w:numId w:val="26"/>
              </w:numPr>
              <w:spacing w:after="0" w:line="240" w:lineRule="auto"/>
              <w:ind w:left="397" w:hanging="357"/>
              <w:jc w:val="both"/>
              <w:rPr>
                <w:sz w:val="24"/>
                <w:szCs w:val="24"/>
              </w:rPr>
            </w:pPr>
            <w:r w:rsidRPr="00A81D2F">
              <w:rPr>
                <w:rFonts w:ascii="Times New Roman" w:hAnsi="Times New Roman" w:cs="Times New Roman"/>
                <w:sz w:val="24"/>
                <w:szCs w:val="24"/>
              </w:rPr>
              <w:t>доля многоквартирных домов в целом по Большесальскому сельскому поселению,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lastRenderedPageBreak/>
              <w:t>Этапы и сроки</w:t>
            </w:r>
          </w:p>
          <w:p w:rsidR="00D51324" w:rsidRPr="00343CEF" w:rsidRDefault="00D51324" w:rsidP="009D7FAB">
            <w:pPr>
              <w:rPr>
                <w:sz w:val="24"/>
                <w:szCs w:val="24"/>
              </w:rPr>
            </w:pPr>
            <w:r w:rsidRPr="00343CEF">
              <w:rPr>
                <w:sz w:val="24"/>
                <w:szCs w:val="24"/>
              </w:rPr>
              <w:t>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jc w:val="both"/>
              <w:rPr>
                <w:sz w:val="24"/>
                <w:szCs w:val="24"/>
              </w:rPr>
            </w:pPr>
            <w:r>
              <w:rPr>
                <w:sz w:val="24"/>
                <w:szCs w:val="24"/>
              </w:rPr>
              <w:t>срок реализации: 2019</w:t>
            </w:r>
            <w:r w:rsidR="004B695B">
              <w:rPr>
                <w:sz w:val="24"/>
                <w:szCs w:val="24"/>
              </w:rPr>
              <w:t>-</w:t>
            </w:r>
            <w:r>
              <w:rPr>
                <w:sz w:val="24"/>
                <w:szCs w:val="24"/>
              </w:rPr>
              <w:t xml:space="preserve">  203</w:t>
            </w:r>
            <w:r w:rsidRPr="00343CEF">
              <w:rPr>
                <w:sz w:val="24"/>
                <w:szCs w:val="24"/>
              </w:rPr>
              <w:t>0 годы</w:t>
            </w:r>
            <w:r w:rsidR="00A81D2F">
              <w:rPr>
                <w:sz w:val="24"/>
                <w:szCs w:val="24"/>
              </w:rPr>
              <w:t>.</w:t>
            </w:r>
          </w:p>
          <w:p w:rsidR="00D51324" w:rsidRPr="00343CEF" w:rsidRDefault="00D51324" w:rsidP="009D7FAB">
            <w:pPr>
              <w:jc w:val="both"/>
              <w:rPr>
                <w:sz w:val="24"/>
                <w:szCs w:val="24"/>
              </w:rPr>
            </w:pPr>
            <w:r w:rsidRPr="00343CEF">
              <w:rPr>
                <w:sz w:val="24"/>
                <w:szCs w:val="24"/>
              </w:rPr>
              <w:t>Этапы реализации Муниципальной программы не выделяются.</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p w:rsidR="00D51324" w:rsidRPr="00343CEF" w:rsidRDefault="00D51324" w:rsidP="009D7FAB">
            <w:pPr>
              <w:jc w:val="center"/>
              <w:rPr>
                <w:sz w:val="24"/>
                <w:szCs w:val="24"/>
              </w:rPr>
            </w:pPr>
          </w:p>
          <w:p w:rsidR="00D51324" w:rsidRPr="00343CEF" w:rsidRDefault="00D51324" w:rsidP="009D7FAB">
            <w:pPr>
              <w:jc w:val="center"/>
              <w:rPr>
                <w:sz w:val="24"/>
                <w:szCs w:val="24"/>
              </w:rPr>
            </w:pPr>
          </w:p>
        </w:tc>
        <w:tc>
          <w:tcPr>
            <w:tcW w:w="7101" w:type="dxa"/>
            <w:tcMar>
              <w:top w:w="28" w:type="dxa"/>
              <w:left w:w="28" w:type="dxa"/>
              <w:bottom w:w="28" w:type="dxa"/>
              <w:right w:w="28" w:type="dxa"/>
            </w:tcMar>
          </w:tcPr>
          <w:p w:rsidR="00D51324" w:rsidRPr="00A81D2F" w:rsidRDefault="003154D4" w:rsidP="009D7FAB">
            <w:pPr>
              <w:jc w:val="both"/>
              <w:rPr>
                <w:color w:val="000000"/>
                <w:sz w:val="24"/>
                <w:szCs w:val="24"/>
              </w:rPr>
            </w:pPr>
            <w:r>
              <w:rPr>
                <w:color w:val="000000"/>
                <w:sz w:val="24"/>
                <w:szCs w:val="24"/>
              </w:rPr>
              <w:t xml:space="preserve">Всего </w:t>
            </w:r>
            <w:r w:rsidR="00A26A52">
              <w:rPr>
                <w:color w:val="000000"/>
                <w:sz w:val="24"/>
                <w:szCs w:val="24"/>
              </w:rPr>
              <w:t>9731,7</w:t>
            </w:r>
            <w:r w:rsidR="00D51324" w:rsidRPr="00A81D2F">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658,0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1A02D1" w:rsidP="00330AF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1016,</w:t>
                  </w:r>
                  <w:r w:rsidR="00330AF2">
                    <w:rPr>
                      <w:rFonts w:ascii="Times New Roman" w:hAnsi="Times New Roman" w:cs="Times New Roman"/>
                      <w:color w:val="000000"/>
                      <w:sz w:val="24"/>
                      <w:szCs w:val="24"/>
                    </w:rPr>
                    <w:t>9</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112</w:t>
                  </w:r>
                  <w:r w:rsidR="00357E42">
                    <w:rPr>
                      <w:rFonts w:ascii="Times New Roman" w:hAnsi="Times New Roman" w:cs="Times New Roman"/>
                      <w:color w:val="000000"/>
                      <w:sz w:val="24"/>
                      <w:szCs w:val="24"/>
                    </w:rPr>
                    <w:t>5</w:t>
                  </w:r>
                  <w:r w:rsidRPr="00A81D2F">
                    <w:rPr>
                      <w:rFonts w:ascii="Times New Roman" w:hAnsi="Times New Roman" w:cs="Times New Roman"/>
                      <w:color w:val="000000"/>
                      <w:sz w:val="24"/>
                      <w:szCs w:val="24"/>
                    </w:rPr>
                    <w:t>,0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2023 году </w:t>
                  </w:r>
                </w:p>
              </w:tc>
              <w:tc>
                <w:tcPr>
                  <w:tcW w:w="3518" w:type="dxa"/>
                </w:tcPr>
                <w:p w:rsidR="00A81D2F" w:rsidRPr="00A81D2F" w:rsidRDefault="008C511D"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1067,</w:t>
                  </w:r>
                  <w:r w:rsidR="004C79AE">
                    <w:rPr>
                      <w:rFonts w:ascii="Times New Roman" w:hAnsi="Times New Roman" w:cs="Times New Roman"/>
                      <w:color w:val="000000"/>
                      <w:sz w:val="24"/>
                      <w:szCs w:val="24"/>
                    </w:rPr>
                    <w:t>8</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2024 году </w:t>
                  </w:r>
                </w:p>
              </w:tc>
              <w:tc>
                <w:tcPr>
                  <w:tcW w:w="3518" w:type="dxa"/>
                </w:tcPr>
                <w:p w:rsidR="00A81D2F" w:rsidRPr="00A81D2F" w:rsidRDefault="00A26A52"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1452,7</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2025 году </w:t>
                  </w:r>
                </w:p>
              </w:tc>
              <w:tc>
                <w:tcPr>
                  <w:tcW w:w="3518" w:type="dxa"/>
                </w:tcPr>
                <w:p w:rsidR="00A81D2F" w:rsidRPr="00A81D2F" w:rsidRDefault="004C79AE"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1611,3</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2026 году </w:t>
                  </w:r>
                </w:p>
              </w:tc>
              <w:tc>
                <w:tcPr>
                  <w:tcW w:w="3518" w:type="dxa"/>
                </w:tcPr>
                <w:p w:rsidR="00A81D2F" w:rsidRPr="00A81D2F" w:rsidRDefault="004C79AE"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1338,3</w:t>
                  </w:r>
                  <w:r w:rsidR="00F67B94" w:rsidRPr="00A81D2F">
                    <w:rPr>
                      <w:rFonts w:ascii="Times New Roman" w:hAnsi="Times New Roman" w:cs="Times New Roman"/>
                      <w:color w:val="000000"/>
                      <w:sz w:val="24"/>
                      <w:szCs w:val="24"/>
                    </w:rPr>
                    <w:t xml:space="preserve"> </w:t>
                  </w:r>
                  <w:r w:rsidR="00A81D2F" w:rsidRPr="00A81D2F">
                    <w:rPr>
                      <w:rFonts w:ascii="Times New Roman" w:hAnsi="Times New Roman" w:cs="Times New Roman"/>
                      <w:color w:val="000000"/>
                      <w:sz w:val="24"/>
                      <w:szCs w:val="24"/>
                    </w:rPr>
                    <w:t>тыс. рублей;</w:t>
                  </w:r>
                </w:p>
              </w:tc>
            </w:tr>
            <w:tr w:rsidR="004C79AE" w:rsidRPr="00A81D2F" w:rsidTr="00A81D2F">
              <w:tc>
                <w:tcPr>
                  <w:tcW w:w="2097" w:type="dxa"/>
                </w:tcPr>
                <w:p w:rsidR="004C79AE" w:rsidRPr="00A81D2F" w:rsidRDefault="004C79AE" w:rsidP="004C79AE">
                  <w:pPr>
                    <w:jc w:val="both"/>
                    <w:rPr>
                      <w:color w:val="000000"/>
                      <w:sz w:val="24"/>
                      <w:szCs w:val="24"/>
                    </w:rPr>
                  </w:pPr>
                  <w:r w:rsidRPr="00A81D2F">
                    <w:rPr>
                      <w:color w:val="000000"/>
                      <w:sz w:val="24"/>
                      <w:szCs w:val="24"/>
                    </w:rPr>
                    <w:t xml:space="preserve">в 2027 году </w:t>
                  </w:r>
                </w:p>
              </w:tc>
              <w:tc>
                <w:tcPr>
                  <w:tcW w:w="3518" w:type="dxa"/>
                </w:tcPr>
                <w:p w:rsidR="004C79AE" w:rsidRPr="00A81D2F" w:rsidRDefault="00370699"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004C79AE"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2028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2029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2030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bl>
          <w:p w:rsidR="00685888" w:rsidRPr="00A81D2F" w:rsidRDefault="00685888" w:rsidP="009D7FAB">
            <w:pPr>
              <w:jc w:val="both"/>
              <w:rPr>
                <w:color w:val="000000"/>
                <w:sz w:val="24"/>
                <w:szCs w:val="24"/>
              </w:rPr>
            </w:pPr>
            <w:r w:rsidRPr="00A81D2F">
              <w:rPr>
                <w:color w:val="000000"/>
                <w:sz w:val="24"/>
                <w:szCs w:val="24"/>
              </w:rPr>
              <w:t xml:space="preserve">из них </w:t>
            </w:r>
            <w:r w:rsidR="004B3C3A">
              <w:rPr>
                <w:color w:val="000000"/>
                <w:sz w:val="24"/>
                <w:szCs w:val="24"/>
              </w:rPr>
              <w:t>4200,4</w:t>
            </w:r>
            <w:r w:rsidR="001571AA" w:rsidRPr="00A81D2F">
              <w:rPr>
                <w:color w:val="000000"/>
                <w:sz w:val="24"/>
                <w:szCs w:val="24"/>
              </w:rPr>
              <w:t xml:space="preserve"> </w:t>
            </w:r>
            <w:proofErr w:type="spellStart"/>
            <w:proofErr w:type="gramStart"/>
            <w:r w:rsidR="001571AA" w:rsidRPr="00A81D2F">
              <w:rPr>
                <w:color w:val="000000"/>
                <w:sz w:val="24"/>
                <w:szCs w:val="24"/>
              </w:rPr>
              <w:t>тыс.рублей</w:t>
            </w:r>
            <w:proofErr w:type="spellEnd"/>
            <w:proofErr w:type="gramEnd"/>
            <w:r w:rsidR="001571AA" w:rsidRPr="00A81D2F">
              <w:rPr>
                <w:color w:val="000000"/>
                <w:sz w:val="24"/>
                <w:szCs w:val="24"/>
              </w:rPr>
              <w:t xml:space="preserve"> </w:t>
            </w:r>
            <w:r w:rsidRPr="00A81D2F">
              <w:rPr>
                <w:color w:val="000000"/>
                <w:sz w:val="24"/>
                <w:szCs w:val="24"/>
              </w:rPr>
              <w:t>за счет средств областного бюджета</w:t>
            </w:r>
            <w:r w:rsidR="001571AA" w:rsidRPr="00A81D2F">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3518"/>
            </w:tblGrid>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236,2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2021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564,7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763,0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2023 году </w:t>
                  </w:r>
                </w:p>
              </w:tc>
              <w:tc>
                <w:tcPr>
                  <w:tcW w:w="3518" w:type="dxa"/>
                </w:tcPr>
                <w:p w:rsidR="00A81D2F" w:rsidRPr="00A81D2F" w:rsidRDefault="00632D11" w:rsidP="001A02D1">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w:t>
                  </w:r>
                  <w:r w:rsidR="001A02D1">
                    <w:rPr>
                      <w:rFonts w:ascii="Times New Roman" w:hAnsi="Times New Roman" w:cs="Times New Roman"/>
                      <w:color w:val="000000"/>
                      <w:sz w:val="24"/>
                      <w:szCs w:val="24"/>
                    </w:rPr>
                    <w:t>1</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2" w:type="dxa"/>
                </w:tcPr>
                <w:p w:rsidR="00A81D2F" w:rsidRPr="00F67B94" w:rsidRDefault="00A81D2F" w:rsidP="00A81D2F">
                  <w:pPr>
                    <w:jc w:val="both"/>
                    <w:rPr>
                      <w:color w:val="000000"/>
                      <w:sz w:val="24"/>
                      <w:szCs w:val="24"/>
                    </w:rPr>
                  </w:pPr>
                  <w:r w:rsidRPr="00F67B94">
                    <w:rPr>
                      <w:color w:val="000000"/>
                      <w:sz w:val="24"/>
                      <w:szCs w:val="24"/>
                    </w:rPr>
                    <w:t xml:space="preserve">в 2024 году </w:t>
                  </w:r>
                </w:p>
                <w:p w:rsidR="00F67B94" w:rsidRPr="00F67B94" w:rsidRDefault="00AB367D" w:rsidP="00F67B94">
                  <w:pPr>
                    <w:jc w:val="both"/>
                    <w:rPr>
                      <w:color w:val="000000"/>
                      <w:sz w:val="24"/>
                      <w:szCs w:val="24"/>
                    </w:rPr>
                  </w:pPr>
                  <w:r>
                    <w:rPr>
                      <w:color w:val="000000"/>
                      <w:sz w:val="24"/>
                      <w:szCs w:val="24"/>
                    </w:rPr>
                    <w:t>в 2025</w:t>
                  </w:r>
                  <w:r w:rsidR="00F67B94" w:rsidRPr="00F67B94">
                    <w:rPr>
                      <w:color w:val="000000"/>
                      <w:sz w:val="24"/>
                      <w:szCs w:val="24"/>
                    </w:rPr>
                    <w:t xml:space="preserve"> году </w:t>
                  </w:r>
                  <w:r w:rsidR="00F67B94" w:rsidRPr="00F67B94">
                    <w:rPr>
                      <w:color w:val="000000"/>
                      <w:sz w:val="24"/>
                      <w:szCs w:val="24"/>
                    </w:rPr>
                    <w:tab/>
                  </w:r>
                </w:p>
              </w:tc>
              <w:tc>
                <w:tcPr>
                  <w:tcW w:w="3518" w:type="dxa"/>
                </w:tcPr>
                <w:p w:rsidR="00A81D2F" w:rsidRPr="00F67B94" w:rsidRDefault="004B3C3A"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806,0</w:t>
                  </w:r>
                  <w:r w:rsidR="00A81D2F" w:rsidRPr="00F67B94">
                    <w:rPr>
                      <w:rFonts w:ascii="Times New Roman" w:hAnsi="Times New Roman" w:cs="Times New Roman"/>
                      <w:color w:val="000000"/>
                      <w:sz w:val="24"/>
                      <w:szCs w:val="24"/>
                    </w:rPr>
                    <w:t xml:space="preserve"> тыс. рублей</w:t>
                  </w:r>
                  <w:r w:rsidR="00F67B94" w:rsidRPr="00F67B94">
                    <w:rPr>
                      <w:rFonts w:ascii="Times New Roman" w:hAnsi="Times New Roman" w:cs="Times New Roman"/>
                      <w:color w:val="000000"/>
                      <w:sz w:val="24"/>
                      <w:szCs w:val="24"/>
                    </w:rPr>
                    <w:t>;</w:t>
                  </w:r>
                </w:p>
                <w:p w:rsidR="00F67B94" w:rsidRPr="00F67B94" w:rsidRDefault="004C79AE" w:rsidP="00F67B94">
                  <w:pPr>
                    <w:pStyle w:val="aff4"/>
                    <w:numPr>
                      <w:ilvl w:val="0"/>
                      <w:numId w:val="27"/>
                    </w:numPr>
                    <w:rPr>
                      <w:rFonts w:ascii="Times New Roman" w:hAnsi="Times New Roman" w:cs="Times New Roman"/>
                      <w:color w:val="000000"/>
                      <w:sz w:val="24"/>
                      <w:szCs w:val="24"/>
                    </w:rPr>
                  </w:pPr>
                  <w:r>
                    <w:rPr>
                      <w:rFonts w:ascii="Times New Roman" w:hAnsi="Times New Roman" w:cs="Times New Roman"/>
                      <w:color w:val="000000"/>
                      <w:sz w:val="24"/>
                      <w:szCs w:val="24"/>
                    </w:rPr>
                    <w:t>610,2</w:t>
                  </w:r>
                  <w:r w:rsidR="00F67B94" w:rsidRPr="00F67B94">
                    <w:rPr>
                      <w:rFonts w:ascii="Times New Roman" w:hAnsi="Times New Roman" w:cs="Times New Roman"/>
                      <w:color w:val="000000"/>
                      <w:sz w:val="24"/>
                      <w:szCs w:val="24"/>
                    </w:rPr>
                    <w:t xml:space="preserve"> тыс. рублей.</w:t>
                  </w:r>
                </w:p>
              </w:tc>
            </w:tr>
            <w:tr w:rsidR="004C79AE" w:rsidRPr="00A81D2F" w:rsidTr="00A81D2F">
              <w:tc>
                <w:tcPr>
                  <w:tcW w:w="2092" w:type="dxa"/>
                </w:tcPr>
                <w:p w:rsidR="004C79AE" w:rsidRPr="00A81D2F" w:rsidRDefault="004C79AE" w:rsidP="004C79AE">
                  <w:pPr>
                    <w:rPr>
                      <w:color w:val="000000"/>
                      <w:sz w:val="24"/>
                      <w:szCs w:val="24"/>
                    </w:rPr>
                  </w:pPr>
                  <w:r w:rsidRPr="00A81D2F">
                    <w:rPr>
                      <w:color w:val="000000"/>
                      <w:sz w:val="24"/>
                      <w:szCs w:val="24"/>
                    </w:rPr>
                    <w:t>в 202</w:t>
                  </w:r>
                  <w:r>
                    <w:rPr>
                      <w:color w:val="000000"/>
                      <w:sz w:val="24"/>
                      <w:szCs w:val="24"/>
                    </w:rPr>
                    <w:t>6</w:t>
                  </w:r>
                  <w:r w:rsidRPr="00A81D2F">
                    <w:rPr>
                      <w:color w:val="000000"/>
                      <w:sz w:val="24"/>
                      <w:szCs w:val="24"/>
                    </w:rPr>
                    <w:t xml:space="preserve"> году </w:t>
                  </w:r>
                </w:p>
              </w:tc>
              <w:tc>
                <w:tcPr>
                  <w:tcW w:w="3518" w:type="dxa"/>
                </w:tcPr>
                <w:p w:rsidR="004C79AE" w:rsidRPr="00A81D2F" w:rsidRDefault="004C79AE"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Pr="00A81D2F">
                    <w:rPr>
                      <w:rFonts w:ascii="Times New Roman" w:hAnsi="Times New Roman" w:cs="Times New Roman"/>
                      <w:color w:val="000000"/>
                      <w:sz w:val="24"/>
                      <w:szCs w:val="24"/>
                    </w:rPr>
                    <w:t xml:space="preserve"> тыс. рублей;</w:t>
                  </w:r>
                </w:p>
              </w:tc>
            </w:tr>
          </w:tbl>
          <w:p w:rsidR="00D51324" w:rsidRPr="00A81D2F" w:rsidRDefault="00D51324" w:rsidP="009D7FAB">
            <w:pPr>
              <w:jc w:val="both"/>
              <w:rPr>
                <w:color w:val="000000"/>
                <w:sz w:val="24"/>
                <w:szCs w:val="24"/>
              </w:rPr>
            </w:pPr>
            <w:r w:rsidRPr="00A81D2F">
              <w:rPr>
                <w:color w:val="000000"/>
                <w:sz w:val="24"/>
                <w:szCs w:val="24"/>
              </w:rPr>
              <w:t>за счет средств бюджета Боль</w:t>
            </w:r>
            <w:r w:rsidR="003154D4">
              <w:rPr>
                <w:color w:val="000000"/>
                <w:sz w:val="24"/>
                <w:szCs w:val="24"/>
              </w:rPr>
              <w:t>шесальского сельского поселения</w:t>
            </w:r>
          </w:p>
          <w:p w:rsidR="005871B7" w:rsidRPr="00A81D2F" w:rsidRDefault="00370699" w:rsidP="005871B7">
            <w:pPr>
              <w:jc w:val="both"/>
              <w:rPr>
                <w:color w:val="000000"/>
                <w:sz w:val="24"/>
                <w:szCs w:val="24"/>
              </w:rPr>
            </w:pPr>
            <w:r>
              <w:rPr>
                <w:color w:val="000000"/>
                <w:sz w:val="24"/>
                <w:szCs w:val="24"/>
              </w:rPr>
              <w:t>5531,3</w:t>
            </w:r>
            <w:r w:rsidR="00357E42">
              <w:rPr>
                <w:color w:val="000000"/>
                <w:sz w:val="24"/>
                <w:szCs w:val="24"/>
              </w:rPr>
              <w:t xml:space="preserve"> </w:t>
            </w:r>
            <w:r w:rsidR="005871B7" w:rsidRPr="00A81D2F">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421,8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A81D2F" w:rsidP="00330AF2">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452,</w:t>
                  </w:r>
                  <w:r w:rsidR="00330AF2">
                    <w:rPr>
                      <w:rFonts w:ascii="Times New Roman" w:hAnsi="Times New Roman" w:cs="Times New Roman"/>
                      <w:color w:val="000000"/>
                      <w:sz w:val="24"/>
                      <w:szCs w:val="24"/>
                    </w:rPr>
                    <w:t>2</w:t>
                  </w:r>
                  <w:r w:rsidRPr="00A81D2F">
                    <w:rPr>
                      <w:rFonts w:ascii="Times New Roman" w:hAnsi="Times New Roman" w:cs="Times New Roman"/>
                      <w:color w:val="000000"/>
                      <w:sz w:val="24"/>
                      <w:szCs w:val="24"/>
                    </w:rPr>
                    <w:t xml:space="preserve">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357E42" w:rsidP="00A81D2F">
                  <w:pPr>
                    <w:pStyle w:val="aff4"/>
                    <w:numPr>
                      <w:ilvl w:val="0"/>
                      <w:numId w:val="27"/>
                    </w:numPr>
                    <w:spacing w:after="0" w:line="240" w:lineRule="auto"/>
                    <w:ind w:left="714" w:hanging="357"/>
                    <w:rPr>
                      <w:rFonts w:ascii="Times New Roman" w:hAnsi="Times New Roman" w:cs="Times New Roman"/>
                      <w:sz w:val="24"/>
                      <w:szCs w:val="24"/>
                    </w:rPr>
                  </w:pPr>
                  <w:r>
                    <w:rPr>
                      <w:rFonts w:ascii="Times New Roman" w:hAnsi="Times New Roman" w:cs="Times New Roman"/>
                      <w:color w:val="000000"/>
                      <w:sz w:val="24"/>
                      <w:szCs w:val="24"/>
                    </w:rPr>
                    <w:t>362</w:t>
                  </w:r>
                  <w:r w:rsidR="00A81D2F" w:rsidRPr="00A81D2F">
                    <w:rPr>
                      <w:rFonts w:ascii="Times New Roman" w:hAnsi="Times New Roman" w:cs="Times New Roman"/>
                      <w:color w:val="000000"/>
                      <w:sz w:val="24"/>
                      <w:szCs w:val="24"/>
                    </w:rPr>
                    <w:t>,0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2023 году </w:t>
                  </w:r>
                </w:p>
              </w:tc>
              <w:tc>
                <w:tcPr>
                  <w:tcW w:w="3518" w:type="dxa"/>
                </w:tcPr>
                <w:p w:rsidR="00F67B94" w:rsidRPr="00A81D2F" w:rsidRDefault="00357E42"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457</w:t>
                  </w:r>
                  <w:r w:rsidR="00F67B94">
                    <w:rPr>
                      <w:rFonts w:ascii="Times New Roman" w:hAnsi="Times New Roman" w:cs="Times New Roman"/>
                      <w:color w:val="000000"/>
                      <w:sz w:val="24"/>
                      <w:szCs w:val="24"/>
                    </w:rPr>
                    <w:t>,7</w:t>
                  </w:r>
                  <w:r w:rsidR="00F67B94" w:rsidRPr="00A81D2F">
                    <w:rPr>
                      <w:rFonts w:ascii="Times New Roman" w:hAnsi="Times New Roman" w:cs="Times New Roman"/>
                      <w:color w:val="000000"/>
                      <w:sz w:val="24"/>
                      <w:szCs w:val="24"/>
                    </w:rPr>
                    <w:t xml:space="preserve">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2024 году </w:t>
                  </w:r>
                </w:p>
              </w:tc>
              <w:tc>
                <w:tcPr>
                  <w:tcW w:w="3518" w:type="dxa"/>
                </w:tcPr>
                <w:p w:rsidR="00F67B94"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646,7</w:t>
                  </w:r>
                  <w:r w:rsidR="00F67B94" w:rsidRPr="00A81D2F">
                    <w:rPr>
                      <w:rFonts w:ascii="Times New Roman" w:hAnsi="Times New Roman" w:cs="Times New Roman"/>
                      <w:color w:val="000000"/>
                      <w:sz w:val="24"/>
                      <w:szCs w:val="24"/>
                    </w:rPr>
                    <w:t xml:space="preserve">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2025 году </w:t>
                  </w:r>
                </w:p>
              </w:tc>
              <w:tc>
                <w:tcPr>
                  <w:tcW w:w="3518" w:type="dxa"/>
                </w:tcPr>
                <w:p w:rsidR="00F67B94"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1001,1</w:t>
                  </w:r>
                  <w:r w:rsidR="00F67B94" w:rsidRPr="00A81D2F">
                    <w:rPr>
                      <w:rFonts w:ascii="Times New Roman" w:hAnsi="Times New Roman" w:cs="Times New Roman"/>
                      <w:color w:val="000000"/>
                      <w:sz w:val="24"/>
                      <w:szCs w:val="24"/>
                    </w:rPr>
                    <w:t xml:space="preserve"> тыс. рублей;</w:t>
                  </w:r>
                </w:p>
              </w:tc>
            </w:tr>
            <w:tr w:rsidR="00357E42" w:rsidRPr="00A81D2F" w:rsidTr="0019295B">
              <w:tc>
                <w:tcPr>
                  <w:tcW w:w="2097" w:type="dxa"/>
                </w:tcPr>
                <w:p w:rsidR="00357E42" w:rsidRPr="00A81D2F" w:rsidRDefault="00357E42" w:rsidP="00357E42">
                  <w:pPr>
                    <w:jc w:val="both"/>
                    <w:rPr>
                      <w:color w:val="000000"/>
                      <w:sz w:val="24"/>
                      <w:szCs w:val="24"/>
                    </w:rPr>
                  </w:pPr>
                  <w:r w:rsidRPr="00A81D2F">
                    <w:rPr>
                      <w:color w:val="000000"/>
                      <w:sz w:val="24"/>
                      <w:szCs w:val="24"/>
                    </w:rPr>
                    <w:t xml:space="preserve">в 2026 году </w:t>
                  </w:r>
                </w:p>
              </w:tc>
              <w:tc>
                <w:tcPr>
                  <w:tcW w:w="3518" w:type="dxa"/>
                </w:tcPr>
                <w:p w:rsidR="00357E42" w:rsidRPr="00A81D2F" w:rsidRDefault="004C79AE"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728,1</w:t>
                  </w:r>
                  <w:r w:rsidR="00357E42"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2027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2028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2029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2030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bl>
          <w:p w:rsidR="00A81D2F" w:rsidRPr="00A81D2F" w:rsidRDefault="00A81D2F" w:rsidP="005871B7">
            <w:pPr>
              <w:jc w:val="both"/>
              <w:rPr>
                <w:color w:val="000000"/>
                <w:sz w:val="24"/>
                <w:szCs w:val="24"/>
              </w:rPr>
            </w:pPr>
          </w:p>
          <w:p w:rsidR="00D51324" w:rsidRPr="00A81D2F" w:rsidRDefault="00D51324" w:rsidP="00A81D2F">
            <w:pPr>
              <w:jc w:val="both"/>
              <w:rPr>
                <w:color w:val="538135"/>
                <w:sz w:val="24"/>
                <w:szCs w:val="24"/>
              </w:rPr>
            </w:pPr>
            <w:r w:rsidRPr="00A81D2F">
              <w:rPr>
                <w:color w:val="000000"/>
                <w:sz w:val="24"/>
                <w:szCs w:val="24"/>
              </w:rPr>
              <w:t>Муниципальная программа финансируется из местного бюджета в пределах бюджетных ассигнований, предусмотренных на ее реализацию нормативно правовыми актами органов местного самоуправления. Средства областных бюджетов, объемы финансирования и направления мероприятий Муниципальной программы определяются областным законом об областном бюджете.</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Ожидаемые результаты 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pStyle w:val="ConsPlusCell"/>
              <w:jc w:val="both"/>
            </w:pPr>
            <w:r w:rsidRPr="00343CEF">
              <w:t xml:space="preserve">повышение удовлетворенности населения </w:t>
            </w:r>
            <w:r>
              <w:t>Большесальского сельского поселения</w:t>
            </w:r>
            <w:r w:rsidRPr="00343CEF">
              <w:t xml:space="preserve"> уровнем </w:t>
            </w:r>
            <w:r w:rsidR="003154D4">
              <w:t>жилищно-коммунального</w:t>
            </w:r>
            <w:r w:rsidRPr="00343CEF">
              <w:t xml:space="preserve"> обслуживания;</w:t>
            </w:r>
          </w:p>
          <w:p w:rsidR="00D51324" w:rsidRPr="00343CEF" w:rsidRDefault="00D51324" w:rsidP="009D7FAB">
            <w:pPr>
              <w:pStyle w:val="ConsPlusCell"/>
              <w:spacing w:before="120"/>
              <w:jc w:val="both"/>
            </w:pPr>
            <w:r w:rsidRPr="00343CEF">
              <w:t>снижение уровня потерь при производстве, транспортировке и распределении коммунальных ресурсов;</w:t>
            </w:r>
          </w:p>
        </w:tc>
      </w:tr>
    </w:tbl>
    <w:p w:rsidR="00D51324" w:rsidRPr="00343CEF" w:rsidRDefault="00D51324" w:rsidP="00D51324">
      <w:pPr>
        <w:jc w:val="center"/>
        <w:rPr>
          <w:sz w:val="24"/>
          <w:szCs w:val="24"/>
        </w:rPr>
      </w:pPr>
    </w:p>
    <w:p w:rsidR="00D51324" w:rsidRPr="00343CEF" w:rsidRDefault="00D51324" w:rsidP="00D51324">
      <w:pPr>
        <w:jc w:val="center"/>
        <w:rPr>
          <w:b/>
          <w:sz w:val="24"/>
          <w:szCs w:val="24"/>
        </w:rPr>
      </w:pPr>
      <w:r w:rsidRPr="00343CEF">
        <w:rPr>
          <w:sz w:val="24"/>
          <w:szCs w:val="24"/>
        </w:rPr>
        <w:br w:type="page"/>
      </w:r>
      <w:r w:rsidRPr="00343CEF">
        <w:rPr>
          <w:b/>
          <w:sz w:val="24"/>
          <w:szCs w:val="24"/>
        </w:rPr>
        <w:lastRenderedPageBreak/>
        <w:t xml:space="preserve">Раздел 1. Общая характеристика текущего состояния </w:t>
      </w:r>
    </w:p>
    <w:p w:rsidR="00D51324" w:rsidRPr="00343CEF" w:rsidRDefault="003154D4" w:rsidP="00D51324">
      <w:pPr>
        <w:jc w:val="center"/>
        <w:rPr>
          <w:b/>
          <w:sz w:val="24"/>
          <w:szCs w:val="24"/>
        </w:rPr>
      </w:pPr>
      <w:r>
        <w:rPr>
          <w:b/>
          <w:sz w:val="24"/>
          <w:szCs w:val="24"/>
        </w:rPr>
        <w:t>жилищно-коммунальной</w:t>
      </w:r>
      <w:r w:rsidR="00D51324" w:rsidRPr="00343CEF">
        <w:rPr>
          <w:b/>
          <w:sz w:val="24"/>
          <w:szCs w:val="24"/>
        </w:rPr>
        <w:t xml:space="preserve"> сферы</w:t>
      </w: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firstLine="709"/>
        <w:jc w:val="both"/>
        <w:rPr>
          <w:sz w:val="24"/>
          <w:szCs w:val="24"/>
        </w:rPr>
      </w:pPr>
      <w:r>
        <w:rPr>
          <w:sz w:val="24"/>
          <w:szCs w:val="24"/>
        </w:rPr>
        <w:t>По состоянию на 01.01.2018</w:t>
      </w:r>
      <w:r w:rsidR="004408A1">
        <w:rPr>
          <w:sz w:val="24"/>
          <w:szCs w:val="24"/>
        </w:rPr>
        <w:t>г</w:t>
      </w:r>
      <w:r w:rsidRPr="00343CEF">
        <w:rPr>
          <w:sz w:val="24"/>
          <w:szCs w:val="24"/>
        </w:rPr>
        <w:t xml:space="preserve"> удельный вес площади жилого фонда, оборудованного водопроводом, составил 97,0 процента; централизованной канализацией – 4,6 процента; центральным отоплением – 1,4 процента; газом – 97,0 процента.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Конечные цели </w:t>
      </w:r>
      <w:proofErr w:type="gramStart"/>
      <w:r w:rsidRPr="00343CEF">
        <w:rPr>
          <w:sz w:val="24"/>
          <w:szCs w:val="24"/>
        </w:rPr>
        <w:t>реформы  обеспечение</w:t>
      </w:r>
      <w:proofErr w:type="gramEnd"/>
      <w:r w:rsidRPr="00343CEF">
        <w:rPr>
          <w:sz w:val="24"/>
          <w:szCs w:val="24"/>
        </w:rPr>
        <w:t xml:space="preserve"> нормативного качества </w:t>
      </w:r>
      <w:r w:rsidR="003154D4">
        <w:rPr>
          <w:sz w:val="24"/>
          <w:szCs w:val="24"/>
        </w:rPr>
        <w:t>жилищно-коммунальных</w:t>
      </w:r>
      <w:r w:rsidRPr="00343CEF">
        <w:rPr>
          <w:sz w:val="24"/>
          <w:szCs w:val="24"/>
        </w:rPr>
        <w:t xml:space="preserve"> услуг и нормативной надежности систем коммунальной инфраструктуры, повышение </w:t>
      </w:r>
      <w:proofErr w:type="spellStart"/>
      <w:r w:rsidRPr="00343CEF">
        <w:rPr>
          <w:sz w:val="24"/>
          <w:szCs w:val="24"/>
        </w:rPr>
        <w:t>энергоэффективности</w:t>
      </w:r>
      <w:proofErr w:type="spellEnd"/>
      <w:r w:rsidRPr="00343CEF">
        <w:rPr>
          <w:sz w:val="24"/>
          <w:szCs w:val="24"/>
        </w:rPr>
        <w:t xml:space="preserve">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на сегодняшний день не достигнуты.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При этом даже достигнутые объемы работ по капитальному ремонту многоквартирных домов лишь в минимальной степени обеспечены взносами собственников жилых помещений. Практически не применяются кредитные схемы финансирования капитального ремонта многоквартирных домов, практика осуществления сторонними инвесторами ресурсосберегающих мероприятий в многоквартирных домах, применения </w:t>
      </w:r>
      <w:proofErr w:type="spellStart"/>
      <w:r w:rsidRPr="00343CEF">
        <w:rPr>
          <w:sz w:val="24"/>
          <w:szCs w:val="24"/>
        </w:rPr>
        <w:t>энергосервисных</w:t>
      </w:r>
      <w:proofErr w:type="spellEnd"/>
      <w:r w:rsidRPr="00343CEF">
        <w:rPr>
          <w:sz w:val="24"/>
          <w:szCs w:val="24"/>
        </w:rPr>
        <w:t xml:space="preserve"> контрактов.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Недостаточная информированность населения о правах и обязанностях в сфере </w:t>
      </w:r>
      <w:r w:rsidR="003154D4">
        <w:rPr>
          <w:sz w:val="24"/>
          <w:szCs w:val="24"/>
        </w:rPr>
        <w:t>жилищно-коммунального</w:t>
      </w:r>
      <w:r w:rsidRPr="00343CEF">
        <w:rPr>
          <w:sz w:val="24"/>
          <w:szCs w:val="24"/>
        </w:rPr>
        <w:t xml:space="preserve"> хозяйства препятствует организации эффективного контроля за деятельностью организаций, осуществляющих управление многоквартирными домами.</w:t>
      </w:r>
    </w:p>
    <w:p w:rsidR="00D51324" w:rsidRPr="00343CEF" w:rsidRDefault="00D51324" w:rsidP="00D51324">
      <w:pPr>
        <w:ind w:firstLine="709"/>
        <w:jc w:val="both"/>
        <w:rPr>
          <w:sz w:val="24"/>
          <w:szCs w:val="24"/>
        </w:rPr>
      </w:pPr>
      <w:r w:rsidRPr="00343CEF">
        <w:rPr>
          <w:sz w:val="24"/>
          <w:szCs w:val="24"/>
        </w:rPr>
        <w:t>Уровень обес</w:t>
      </w:r>
      <w:r>
        <w:rPr>
          <w:sz w:val="24"/>
          <w:szCs w:val="24"/>
        </w:rPr>
        <w:t>печенности населения поселения</w:t>
      </w:r>
      <w:r w:rsidRPr="00343CEF">
        <w:rPr>
          <w:sz w:val="24"/>
          <w:szCs w:val="24"/>
        </w:rPr>
        <w:t xml:space="preserve"> це</w:t>
      </w:r>
      <w:r>
        <w:rPr>
          <w:sz w:val="24"/>
          <w:szCs w:val="24"/>
        </w:rPr>
        <w:t>нтрализованным отоплением в 2017</w:t>
      </w:r>
      <w:r w:rsidRPr="00343CEF">
        <w:rPr>
          <w:sz w:val="24"/>
          <w:szCs w:val="24"/>
        </w:rPr>
        <w:t xml:space="preserve"> году – 1,4%.</w:t>
      </w:r>
    </w:p>
    <w:p w:rsidR="00D51324" w:rsidRPr="00343CEF" w:rsidRDefault="00D51324" w:rsidP="00D51324">
      <w:pPr>
        <w:ind w:firstLine="709"/>
        <w:jc w:val="both"/>
        <w:rPr>
          <w:sz w:val="24"/>
          <w:szCs w:val="24"/>
        </w:rPr>
      </w:pPr>
      <w:r>
        <w:rPr>
          <w:sz w:val="24"/>
          <w:szCs w:val="24"/>
        </w:rPr>
        <w:t>Потери тепла составляют в 2017</w:t>
      </w:r>
      <w:r w:rsidRPr="00343CEF">
        <w:rPr>
          <w:sz w:val="24"/>
          <w:szCs w:val="24"/>
        </w:rPr>
        <w:t xml:space="preserve"> году – 8,16%.</w:t>
      </w:r>
    </w:p>
    <w:p w:rsidR="00D51324" w:rsidRPr="00343CEF" w:rsidRDefault="00D51324" w:rsidP="00D51324">
      <w:pPr>
        <w:widowControl w:val="0"/>
        <w:autoSpaceDE w:val="0"/>
        <w:autoSpaceDN w:val="0"/>
        <w:adjustRightInd w:val="0"/>
        <w:ind w:firstLine="709"/>
        <w:jc w:val="both"/>
        <w:rPr>
          <w:sz w:val="24"/>
          <w:szCs w:val="24"/>
        </w:rPr>
      </w:pPr>
      <w:r>
        <w:rPr>
          <w:sz w:val="24"/>
          <w:szCs w:val="24"/>
        </w:rPr>
        <w:t>Т</w:t>
      </w:r>
      <w:r w:rsidRPr="00343CEF">
        <w:rPr>
          <w:sz w:val="24"/>
          <w:szCs w:val="24"/>
        </w:rPr>
        <w:t xml:space="preserve">еплоисточник </w:t>
      </w:r>
      <w:r>
        <w:rPr>
          <w:sz w:val="24"/>
          <w:szCs w:val="24"/>
        </w:rPr>
        <w:t>Большесальского сельского поселения</w:t>
      </w:r>
      <w:r w:rsidR="004B76CE">
        <w:rPr>
          <w:sz w:val="24"/>
          <w:szCs w:val="24"/>
        </w:rPr>
        <w:t xml:space="preserve"> </w:t>
      </w:r>
      <w:r w:rsidRPr="00343CEF">
        <w:rPr>
          <w:sz w:val="24"/>
          <w:szCs w:val="24"/>
        </w:rPr>
        <w:t>работа</w:t>
      </w:r>
      <w:r>
        <w:rPr>
          <w:sz w:val="24"/>
          <w:szCs w:val="24"/>
        </w:rPr>
        <w:t>е</w:t>
      </w:r>
      <w:r w:rsidRPr="00343CEF">
        <w:rPr>
          <w:sz w:val="24"/>
          <w:szCs w:val="24"/>
        </w:rPr>
        <w:t xml:space="preserve">т на газообразном топливе.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Протяженность тепловых сетей в двухтрубном исчислении составила </w:t>
      </w:r>
      <w:r>
        <w:rPr>
          <w:sz w:val="24"/>
          <w:szCs w:val="24"/>
        </w:rPr>
        <w:t>0,2</w:t>
      </w:r>
      <w:r w:rsidRPr="00343CEF">
        <w:rPr>
          <w:sz w:val="24"/>
          <w:szCs w:val="24"/>
        </w:rPr>
        <w:t xml:space="preserve"> км. </w:t>
      </w:r>
      <w:r>
        <w:rPr>
          <w:sz w:val="24"/>
          <w:szCs w:val="24"/>
        </w:rPr>
        <w:t>Нуждаются в замене 15</w:t>
      </w:r>
      <w:r w:rsidRPr="00343CEF">
        <w:rPr>
          <w:sz w:val="24"/>
          <w:szCs w:val="24"/>
        </w:rPr>
        <w:t xml:space="preserve"> процента.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Для организации бесперебойной работы объекты коммунальной инфраструктуры, как объекты жизнеобеспечения, необходимо обеспечить резервными источниками электроснабжения.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Недостаточно оснащен</w:t>
      </w:r>
      <w:r>
        <w:rPr>
          <w:sz w:val="24"/>
          <w:szCs w:val="24"/>
        </w:rPr>
        <w:t>а</w:t>
      </w:r>
      <w:r w:rsidRPr="00343CEF">
        <w:rPr>
          <w:sz w:val="24"/>
          <w:szCs w:val="24"/>
        </w:rPr>
        <w:t xml:space="preserve"> организаци</w:t>
      </w:r>
      <w:r>
        <w:rPr>
          <w:sz w:val="24"/>
          <w:szCs w:val="24"/>
        </w:rPr>
        <w:t>я</w:t>
      </w:r>
      <w:r w:rsidRPr="00343CEF">
        <w:rPr>
          <w:sz w:val="24"/>
          <w:szCs w:val="24"/>
        </w:rPr>
        <w:t>, предоставляющ</w:t>
      </w:r>
      <w:r>
        <w:rPr>
          <w:sz w:val="24"/>
          <w:szCs w:val="24"/>
        </w:rPr>
        <w:t>ая</w:t>
      </w:r>
      <w:r w:rsidR="004B76CE">
        <w:rPr>
          <w:sz w:val="24"/>
          <w:szCs w:val="24"/>
        </w:rPr>
        <w:t xml:space="preserve"> коммунальные услуги в </w:t>
      </w:r>
      <w:r>
        <w:rPr>
          <w:sz w:val="24"/>
          <w:szCs w:val="24"/>
        </w:rPr>
        <w:t>Большесальском сельском поселении</w:t>
      </w:r>
      <w:r w:rsidRPr="00343CEF">
        <w:rPr>
          <w:sz w:val="24"/>
          <w:szCs w:val="24"/>
        </w:rPr>
        <w:t xml:space="preserve"> коммунальной техникой.</w:t>
      </w:r>
    </w:p>
    <w:p w:rsidR="00D51324" w:rsidRPr="00343CEF" w:rsidRDefault="00D51324" w:rsidP="00D51324">
      <w:pPr>
        <w:widowControl w:val="0"/>
        <w:autoSpaceDE w:val="0"/>
        <w:autoSpaceDN w:val="0"/>
        <w:adjustRightInd w:val="0"/>
        <w:ind w:firstLine="709"/>
        <w:jc w:val="both"/>
        <w:rPr>
          <w:sz w:val="24"/>
          <w:szCs w:val="24"/>
        </w:rPr>
      </w:pPr>
      <w:r>
        <w:rPr>
          <w:sz w:val="24"/>
          <w:szCs w:val="24"/>
        </w:rPr>
        <w:t>На достаточном</w:t>
      </w:r>
      <w:r w:rsidRPr="00343CEF">
        <w:rPr>
          <w:sz w:val="24"/>
          <w:szCs w:val="24"/>
        </w:rPr>
        <w:t xml:space="preserve"> уровне находится организация освещения </w:t>
      </w:r>
      <w:r>
        <w:rPr>
          <w:sz w:val="24"/>
          <w:szCs w:val="24"/>
        </w:rPr>
        <w:t>Большесальского сельского поселения</w:t>
      </w:r>
      <w:r w:rsidRPr="00343CEF">
        <w:rPr>
          <w:sz w:val="24"/>
          <w:szCs w:val="24"/>
        </w:rPr>
        <w:t xml:space="preserve">. </w:t>
      </w:r>
      <w:r>
        <w:rPr>
          <w:sz w:val="24"/>
          <w:szCs w:val="24"/>
        </w:rPr>
        <w:t>Но уличное освещение нуждается в постоянном обслуживании.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Уровень газификации по Ростовской об</w:t>
      </w:r>
      <w:r>
        <w:rPr>
          <w:sz w:val="24"/>
          <w:szCs w:val="24"/>
        </w:rPr>
        <w:t>ласти по состоянию на 01.01.2018</w:t>
      </w:r>
      <w:r w:rsidRPr="00343CEF">
        <w:rPr>
          <w:sz w:val="24"/>
          <w:szCs w:val="24"/>
        </w:rPr>
        <w:t xml:space="preserve"> составляет 97,0 процентов.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Одним из факторов, препятствующих полной газификации, является низкий уровень доходов населения, не имеющего возможности оплатить врезку и подводку разводящих сетей.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Анализ современного состояния в </w:t>
      </w:r>
      <w:r w:rsidR="003154D4">
        <w:rPr>
          <w:sz w:val="24"/>
          <w:szCs w:val="24"/>
        </w:rPr>
        <w:t>жилищно-коммунальной</w:t>
      </w:r>
      <w:r w:rsidRPr="00343CEF">
        <w:rPr>
          <w:sz w:val="24"/>
          <w:szCs w:val="24"/>
        </w:rPr>
        <w:t xml:space="preserve"> сфере показывает, что:</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вопросы </w:t>
      </w:r>
      <w:r w:rsid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 занимают первые места в перечне проблем граждан России;</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жилищный фонд, переданный в собственность граждан, так и не стал предметом ответственности собственников;</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коммунальный сектор, несмотря на все усилия по реформированию, пока не стал </w:t>
      </w:r>
      <w:proofErr w:type="spellStart"/>
      <w:r w:rsidRPr="003154D4">
        <w:rPr>
          <w:rFonts w:ascii="Times New Roman" w:hAnsi="Times New Roman" w:cs="Times New Roman"/>
          <w:sz w:val="24"/>
          <w:szCs w:val="24"/>
        </w:rPr>
        <w:t>инвестиционнопривлекательным</w:t>
      </w:r>
      <w:proofErr w:type="spellEnd"/>
      <w:r w:rsidRPr="003154D4">
        <w:rPr>
          <w:rFonts w:ascii="Times New Roman" w:hAnsi="Times New Roman" w:cs="Times New Roman"/>
          <w:sz w:val="24"/>
          <w:szCs w:val="24"/>
        </w:rPr>
        <w:t xml:space="preserve"> сектором экономики для частного бизнеса.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Без принятия срочных мер правового и институционального характера на муниципальном, в том числе региональном, уровне переломить эти тенденции, обеспечить решение задачи повышения качества </w:t>
      </w:r>
      <w:r w:rsidR="003154D4">
        <w:rPr>
          <w:sz w:val="24"/>
          <w:szCs w:val="24"/>
        </w:rPr>
        <w:t>жилищно-коммунальных</w:t>
      </w:r>
      <w:r w:rsidRPr="00343CEF">
        <w:rPr>
          <w:sz w:val="24"/>
          <w:szCs w:val="24"/>
        </w:rPr>
        <w:t xml:space="preserve"> услуг для населения при обеспечении доступности тарифов на эти услуги представляется невозможным.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Муниципальной программы не менее чем на 10% от планового уровня и на которые ответственный исполнитель и участники Муниципальной программы не могут оказать непосредственного влияния.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Среди рисков реализации Муниципальной программы необходимо выделить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lastRenderedPageBreak/>
        <w:t>1. </w:t>
      </w:r>
      <w:proofErr w:type="spellStart"/>
      <w:r w:rsidRPr="00343CEF">
        <w:rPr>
          <w:sz w:val="24"/>
          <w:szCs w:val="24"/>
        </w:rPr>
        <w:t>Институциональноправовой</w:t>
      </w:r>
      <w:proofErr w:type="spellEnd"/>
      <w:r w:rsidRPr="00343CEF">
        <w:rPr>
          <w:sz w:val="24"/>
          <w:szCs w:val="24"/>
        </w:rPr>
        <w:t xml:space="preserve"> риск, связанный с отсутствием законодательного регулирования или недостаточно быстрым формированием институтов, предусмотренных государственными программами (например, развитие коммунальной инфраструктуры в рамках проектов </w:t>
      </w:r>
      <w:r w:rsidR="003154D4">
        <w:rPr>
          <w:sz w:val="24"/>
          <w:szCs w:val="24"/>
        </w:rPr>
        <w:t>государственно-частного</w:t>
      </w:r>
      <w:r w:rsidRPr="00343CEF">
        <w:rPr>
          <w:sz w:val="24"/>
          <w:szCs w:val="24"/>
        </w:rPr>
        <w:t xml:space="preserve"> партнерства, финансирование капитального ремонта многоквартирных домов), что может затруднить реализацию Муниципальной программы. 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формирование новых институтов в рамках Муниципальной программы не только в большинстве случаев требует законодательного регулирования на федеральном уровне, но также может потребовать значительных сроков практического внедрения.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2.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федеральных, областных, внебюджетных источников. К примеру, на предоставление мер Муниципальной поддержки капитального ремонта многоквартирных домов в рамках создаваемой региональной системы требуется значительный объем средств областного и местных бюджетов. Однако, учитывая формируемую практику программного бюджетирования в части обеспечения реализации Муниципальной программы за счет средств бюджетов, а также предусмотренные Муниципальной программой меры по созданию условий для привлечения средств внебюджетных источников, риск сбоев в реализации Муниципальной программы по причине недофинансирования можно считать умеренным.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Реализации Муниципальной программы также угрожают следующие риски, которые связаны с изменением внешней среды и которыми невозможно управлять в рамках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опыт последнего </w:t>
      </w:r>
      <w:proofErr w:type="spellStart"/>
      <w:r w:rsidRPr="00343CEF">
        <w:rPr>
          <w:sz w:val="24"/>
          <w:szCs w:val="24"/>
        </w:rPr>
        <w:t>финансовоэкономического</w:t>
      </w:r>
      <w:proofErr w:type="spellEnd"/>
      <w:r w:rsidRPr="00343CEF">
        <w:rPr>
          <w:sz w:val="24"/>
          <w:szCs w:val="24"/>
        </w:rPr>
        <w:t xml:space="preserve"> кризиса, который оказал существенное негативное влияние на динамику основных экономических показателей, такой риск для реализации Муниципальной программы может быть качественно оценен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и коммунальной инфраструктуры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направления можно </w:t>
      </w:r>
      <w:proofErr w:type="gramStart"/>
      <w:r w:rsidRPr="00343CEF">
        <w:rPr>
          <w:sz w:val="24"/>
          <w:szCs w:val="24"/>
        </w:rPr>
        <w:t>оценить</w:t>
      </w:r>
      <w:proofErr w:type="gramEnd"/>
      <w:r w:rsidRPr="00343CEF">
        <w:rPr>
          <w:sz w:val="24"/>
          <w:szCs w:val="24"/>
        </w:rPr>
        <w:t xml:space="preserve">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Наибольшее отрицательное влияние из вышеперечисленных рисков на реализацию Муниципальной программы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Управление рисками реализации Муниципальной программы будет осуществляться путем координации деятельности ответственного исполнителя и участников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w:t>
      </w:r>
      <w:proofErr w:type="spellStart"/>
      <w:r w:rsidRPr="00343CEF">
        <w:rPr>
          <w:sz w:val="24"/>
          <w:szCs w:val="24"/>
        </w:rPr>
        <w:t>информационноразъяснительной</w:t>
      </w:r>
      <w:proofErr w:type="spellEnd"/>
      <w:r w:rsidRPr="00343CEF">
        <w:rPr>
          <w:sz w:val="24"/>
          <w:szCs w:val="24"/>
        </w:rPr>
        <w:t xml:space="preserve"> работы с населением </w:t>
      </w:r>
      <w:r>
        <w:rPr>
          <w:sz w:val="24"/>
          <w:szCs w:val="24"/>
        </w:rPr>
        <w:t>Большесальского сельского поселения</w:t>
      </w:r>
      <w:r w:rsidRPr="00343CEF">
        <w:rPr>
          <w:sz w:val="24"/>
          <w:szCs w:val="24"/>
        </w:rPr>
        <w:t>.</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w:t>
      </w:r>
      <w:r>
        <w:rPr>
          <w:sz w:val="24"/>
          <w:szCs w:val="24"/>
        </w:rPr>
        <w:t>государственной</w:t>
      </w:r>
      <w:r w:rsidRPr="00343CEF">
        <w:rPr>
          <w:sz w:val="24"/>
          <w:szCs w:val="24"/>
        </w:rPr>
        <w:t xml:space="preserve"> программой Российской Федерации </w:t>
      </w:r>
      <w:r w:rsidRPr="00D829C4">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D829C4">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D829C4">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Меры правового регулирования в </w:t>
      </w:r>
      <w:r w:rsidR="003154D4">
        <w:rPr>
          <w:sz w:val="24"/>
          <w:szCs w:val="24"/>
        </w:rPr>
        <w:t>жилищно-коммунальной</w:t>
      </w:r>
      <w:r w:rsidRPr="00343CEF">
        <w:rPr>
          <w:sz w:val="24"/>
          <w:szCs w:val="24"/>
        </w:rPr>
        <w:t xml:space="preserve"> сфере, относящиеся к компетенции органов исполнительной власти Ростовской области, носят вспомогательный характер.</w:t>
      </w:r>
    </w:p>
    <w:p w:rsidR="00D51324" w:rsidRPr="00343CEF" w:rsidRDefault="00D51324" w:rsidP="00D51324">
      <w:pPr>
        <w:widowControl w:val="0"/>
        <w:autoSpaceDE w:val="0"/>
        <w:autoSpaceDN w:val="0"/>
        <w:adjustRightInd w:val="0"/>
        <w:ind w:left="7"/>
        <w:jc w:val="center"/>
        <w:outlineLvl w:val="1"/>
        <w:rPr>
          <w:sz w:val="24"/>
          <w:szCs w:val="24"/>
        </w:rPr>
      </w:pPr>
    </w:p>
    <w:p w:rsidR="00D51324" w:rsidRPr="00343CEF" w:rsidRDefault="00D51324" w:rsidP="00D51324">
      <w:pPr>
        <w:widowControl w:val="0"/>
        <w:autoSpaceDE w:val="0"/>
        <w:autoSpaceDN w:val="0"/>
        <w:adjustRightInd w:val="0"/>
        <w:ind w:left="7"/>
        <w:jc w:val="center"/>
        <w:outlineLvl w:val="1"/>
        <w:rPr>
          <w:b/>
          <w:sz w:val="24"/>
          <w:szCs w:val="24"/>
        </w:rPr>
      </w:pPr>
      <w:r w:rsidRPr="00343CEF">
        <w:rPr>
          <w:b/>
          <w:sz w:val="24"/>
          <w:szCs w:val="24"/>
        </w:rPr>
        <w:t xml:space="preserve">Раздел 2. Цели, задачи и показатели (индикаторы), основные ожидаемые конечные </w:t>
      </w:r>
      <w:r w:rsidRPr="00343CEF">
        <w:rPr>
          <w:b/>
          <w:sz w:val="24"/>
          <w:szCs w:val="24"/>
        </w:rPr>
        <w:lastRenderedPageBreak/>
        <w:t>результаты, сроки и этапы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Основной целью Муниципальной программы является 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Для реализации поставленной цели выделяются следующие задачи: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увеличение объема капитального ремонта многоквартирных домов для повышения их комфортности и </w:t>
      </w:r>
      <w:proofErr w:type="spellStart"/>
      <w:r w:rsidRPr="00343CEF">
        <w:rPr>
          <w:sz w:val="24"/>
          <w:szCs w:val="24"/>
        </w:rPr>
        <w:t>энергоэффективности</w:t>
      </w:r>
      <w:proofErr w:type="spellEnd"/>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эффективное управление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повышение эффективности, качества и надежности поставок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Цели Муниципальной программы в </w:t>
      </w:r>
      <w:r w:rsidR="003154D4">
        <w:rPr>
          <w:sz w:val="24"/>
          <w:szCs w:val="24"/>
        </w:rPr>
        <w:t>жилищно-коммунальной</w:t>
      </w:r>
      <w:r w:rsidRPr="00343CEF">
        <w:rPr>
          <w:sz w:val="24"/>
          <w:szCs w:val="24"/>
        </w:rPr>
        <w:t xml:space="preserve"> сфере определены в соответствии с:</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rFonts w:ascii="Times New Roman" w:hAnsi="Times New Roman" w:cs="Times New Roman"/>
          <w:kern w:val="2"/>
          <w:sz w:val="24"/>
          <w:szCs w:val="24"/>
        </w:rPr>
        <w:t>жилищно-коммунальных</w:t>
      </w:r>
      <w:r w:rsidRPr="003154D4">
        <w:rPr>
          <w:rFonts w:ascii="Times New Roman" w:hAnsi="Times New Roman" w:cs="Times New Roman"/>
          <w:kern w:val="2"/>
          <w:sz w:val="24"/>
          <w:szCs w:val="24"/>
        </w:rPr>
        <w:t xml:space="preserve"> услуг»;</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Концепцией долгосрочного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Российской Федерации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Южного федерального округа до 2030 года; </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Ростовской области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Мясниковского района на период до 2030 года. </w:t>
      </w:r>
    </w:p>
    <w:p w:rsidR="00D51324" w:rsidRPr="00343CEF" w:rsidRDefault="00D51324" w:rsidP="00D51324">
      <w:pPr>
        <w:widowControl w:val="0"/>
        <w:autoSpaceDE w:val="0"/>
        <w:autoSpaceDN w:val="0"/>
        <w:adjustRightInd w:val="0"/>
        <w:ind w:firstLine="709"/>
        <w:jc w:val="both"/>
        <w:rPr>
          <w:sz w:val="24"/>
          <w:szCs w:val="24"/>
        </w:rPr>
      </w:pPr>
      <w:r w:rsidRPr="003226F9">
        <w:rPr>
          <w:kern w:val="2"/>
          <w:sz w:val="24"/>
          <w:szCs w:val="24"/>
        </w:rPr>
        <w:t xml:space="preserve">Стратегическая цель государственной политики в </w:t>
      </w:r>
      <w:r w:rsidR="003154D4">
        <w:rPr>
          <w:kern w:val="2"/>
          <w:sz w:val="24"/>
          <w:szCs w:val="24"/>
        </w:rPr>
        <w:t>жилищно-коммунальной</w:t>
      </w:r>
      <w:r w:rsidRPr="003226F9">
        <w:rPr>
          <w:kern w:val="2"/>
          <w:sz w:val="24"/>
          <w:szCs w:val="24"/>
        </w:rPr>
        <w:t xml:space="preserve"> сфере на период до 2030 года – создание комфортной жизнедеятельности для человека, которая позволяет не только удовлетворять жилищные потребности, но и обеспечивает высокое качество жизни в целом.</w:t>
      </w:r>
      <w:r>
        <w:rPr>
          <w:kern w:val="2"/>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рамках Муниципальной политики в </w:t>
      </w:r>
      <w:r w:rsidR="003154D4">
        <w:rPr>
          <w:sz w:val="24"/>
          <w:szCs w:val="24"/>
        </w:rPr>
        <w:t>жилищно-коммунальной</w:t>
      </w:r>
      <w:r w:rsidRPr="00343CEF">
        <w:rPr>
          <w:sz w:val="24"/>
          <w:szCs w:val="24"/>
        </w:rPr>
        <w:t xml:space="preserve"> сфере будут реализованы меры по обеспечению комфортных условий проживания, в том числе меры по обеспечению проведения капитального ремонта многоквартирных домов,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 целью развития общественной инициативы будет стимулироваться создание товариществ собственников жилья, информационно</w:t>
      </w:r>
      <w:r w:rsidR="003154D4">
        <w:rPr>
          <w:sz w:val="24"/>
          <w:szCs w:val="24"/>
        </w:rPr>
        <w:t xml:space="preserve"> </w:t>
      </w:r>
      <w:r w:rsidRPr="00343CEF">
        <w:rPr>
          <w:sz w:val="24"/>
          <w:szCs w:val="24"/>
        </w:rPr>
        <w:t>разъяснительная работа, популяризация лучших практик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части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ind w:firstLine="709"/>
        <w:jc w:val="both"/>
        <w:rPr>
          <w:sz w:val="24"/>
          <w:szCs w:val="24"/>
        </w:rPr>
      </w:pPr>
      <w:r w:rsidRPr="00343CEF">
        <w:rPr>
          <w:sz w:val="24"/>
          <w:szCs w:val="24"/>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D51324" w:rsidRPr="00343CEF" w:rsidRDefault="00D51324" w:rsidP="00D51324">
      <w:pPr>
        <w:ind w:firstLine="709"/>
        <w:jc w:val="both"/>
        <w:rPr>
          <w:sz w:val="24"/>
          <w:szCs w:val="24"/>
        </w:rPr>
      </w:pPr>
      <w:r w:rsidRPr="00343CEF">
        <w:rPr>
          <w:sz w:val="24"/>
          <w:szCs w:val="24"/>
        </w:rPr>
        <w:t>К показателям (индикаторам) Муниципальной программы относятся следующие:</w:t>
      </w:r>
    </w:p>
    <w:p w:rsidR="00D51324" w:rsidRPr="004E3120" w:rsidRDefault="00D51324" w:rsidP="00D51324">
      <w:pPr>
        <w:ind w:firstLine="709"/>
        <w:jc w:val="both"/>
        <w:rPr>
          <w:sz w:val="24"/>
          <w:szCs w:val="24"/>
        </w:rPr>
      </w:pPr>
      <w:r w:rsidRPr="00343CEF">
        <w:rPr>
          <w:sz w:val="24"/>
          <w:szCs w:val="24"/>
        </w:rPr>
        <w:t xml:space="preserve">Целевой показатель (индикатор) 1 «Доля многоквартирных домов в целом по </w:t>
      </w:r>
      <w:r>
        <w:rPr>
          <w:sz w:val="24"/>
          <w:szCs w:val="24"/>
        </w:rPr>
        <w:t>Большесальскому сельскому поселению</w:t>
      </w:r>
      <w:r w:rsidRPr="00343CEF">
        <w:rPr>
          <w:sz w:val="24"/>
          <w:szCs w:val="24"/>
        </w:rPr>
        <w:t xml:space="preserve">,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w:t>
      </w:r>
      <w:r w:rsidRPr="004E3120">
        <w:rPr>
          <w:sz w:val="24"/>
          <w:szCs w:val="24"/>
        </w:rPr>
        <w:t>специализированного потребительского кооператива»;</w:t>
      </w:r>
    </w:p>
    <w:p w:rsidR="00D51324" w:rsidRPr="004E3120" w:rsidRDefault="00D51324" w:rsidP="00D51324">
      <w:pPr>
        <w:ind w:firstLine="709"/>
        <w:jc w:val="both"/>
        <w:rPr>
          <w:sz w:val="24"/>
          <w:szCs w:val="24"/>
        </w:rPr>
      </w:pPr>
      <w:r w:rsidRPr="004E3120">
        <w:rPr>
          <w:sz w:val="24"/>
          <w:szCs w:val="24"/>
        </w:rPr>
        <w:t>Целевой показатель (индикатор) 2 «Уровень износа коммунальной инфраструктуры».</w:t>
      </w:r>
    </w:p>
    <w:p w:rsidR="00D51324" w:rsidRPr="004E3120" w:rsidRDefault="00D51324" w:rsidP="00D51324">
      <w:pPr>
        <w:ind w:firstLine="709"/>
        <w:jc w:val="both"/>
        <w:rPr>
          <w:sz w:val="24"/>
          <w:szCs w:val="24"/>
        </w:rPr>
      </w:pPr>
      <w:r w:rsidRPr="004E3120">
        <w:rPr>
          <w:sz w:val="24"/>
          <w:szCs w:val="24"/>
        </w:rPr>
        <w:t xml:space="preserve">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w:t>
      </w:r>
      <w:r w:rsidRPr="004E3120">
        <w:rPr>
          <w:sz w:val="24"/>
          <w:szCs w:val="24"/>
        </w:rPr>
        <w:lastRenderedPageBreak/>
        <w:t>в приложение № 3 к Муниципальной программе.</w:t>
      </w:r>
      <w:bookmarkStart w:id="0" w:name="Par155"/>
      <w:bookmarkEnd w:id="0"/>
      <w:r w:rsidRPr="004E3120">
        <w:rPr>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w:t>
      </w:r>
      <w:r w:rsidR="004B76CE">
        <w:rPr>
          <w:sz w:val="24"/>
          <w:szCs w:val="24"/>
        </w:rPr>
        <w:t>ипальной программы приводится в</w:t>
      </w:r>
      <w:r w:rsidRPr="004E3120">
        <w:rPr>
          <w:sz w:val="24"/>
          <w:szCs w:val="24"/>
        </w:rPr>
        <w:t xml:space="preserve"> приложении № 4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Период реализации Муниципальной </w:t>
      </w:r>
      <w:proofErr w:type="gramStart"/>
      <w:r w:rsidRPr="004E3120">
        <w:rPr>
          <w:sz w:val="24"/>
          <w:szCs w:val="24"/>
        </w:rPr>
        <w:t>программы  2019</w:t>
      </w:r>
      <w:proofErr w:type="gramEnd"/>
      <w:r w:rsidR="004B3C3A">
        <w:rPr>
          <w:sz w:val="24"/>
          <w:szCs w:val="24"/>
        </w:rPr>
        <w:t>-</w:t>
      </w:r>
      <w:r w:rsidRPr="004E3120">
        <w:rPr>
          <w:sz w:val="24"/>
          <w:szCs w:val="24"/>
        </w:rPr>
        <w:t>2030 годы этапы реализации Муниципальной программы не выделяются.</w:t>
      </w:r>
    </w:p>
    <w:p w:rsidR="00D51324" w:rsidRPr="00343CEF" w:rsidRDefault="00D51324" w:rsidP="00D51324">
      <w:pPr>
        <w:ind w:firstLine="709"/>
        <w:jc w:val="both"/>
        <w:rPr>
          <w:sz w:val="24"/>
          <w:szCs w:val="24"/>
        </w:rPr>
      </w:pPr>
      <w:r w:rsidRPr="00343CEF">
        <w:rPr>
          <w:sz w:val="24"/>
          <w:szCs w:val="24"/>
        </w:rPr>
        <w:t>В результате реализации Муниципальной</w:t>
      </w:r>
      <w:r>
        <w:rPr>
          <w:sz w:val="24"/>
          <w:szCs w:val="24"/>
        </w:rPr>
        <w:t xml:space="preserve"> программы к 203</w:t>
      </w:r>
      <w:r w:rsidRPr="00343CEF">
        <w:rPr>
          <w:sz w:val="24"/>
          <w:szCs w:val="24"/>
        </w:rPr>
        <w:t xml:space="preserve">0 году будет сформирована комфортная среда проживания и жизнедеятельности для всех жителей </w:t>
      </w:r>
      <w:r>
        <w:rPr>
          <w:sz w:val="24"/>
          <w:szCs w:val="24"/>
        </w:rPr>
        <w:t>Большесальского сельского поселения</w:t>
      </w:r>
      <w:r w:rsidRPr="00343CEF">
        <w:rPr>
          <w:sz w:val="24"/>
          <w:szCs w:val="24"/>
        </w:rPr>
        <w:t xml:space="preserve"> и достигнут качественно новый уровень состояния </w:t>
      </w:r>
      <w:r w:rsidR="003154D4">
        <w:rPr>
          <w:sz w:val="24"/>
          <w:szCs w:val="24"/>
        </w:rPr>
        <w:t>жилищно-коммунальной</w:t>
      </w:r>
      <w:r w:rsidRPr="00343CEF">
        <w:rPr>
          <w:sz w:val="24"/>
          <w:szCs w:val="24"/>
        </w:rPr>
        <w:t xml:space="preserve"> сферы, характеризующийся: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 xml:space="preserve">повышением удовлетворенности населения Большесальского сельского поселения уровнем </w:t>
      </w:r>
      <w:r w:rsidR="003154D4" w:rsidRP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снижением уровня потерь при производстве, транспортировке и распределен</w:t>
      </w:r>
      <w:r w:rsidR="003154D4">
        <w:rPr>
          <w:rFonts w:ascii="Times New Roman" w:hAnsi="Times New Roman" w:cs="Times New Roman"/>
          <w:sz w:val="24"/>
          <w:szCs w:val="24"/>
        </w:rPr>
        <w:t>ии коммунальных ресурсов.</w:t>
      </w:r>
    </w:p>
    <w:p w:rsidR="00D51324" w:rsidRPr="00343CEF" w:rsidRDefault="00D51324" w:rsidP="00D51324">
      <w:pPr>
        <w:pStyle w:val="ConsPlusTitle"/>
        <w:widowControl/>
        <w:jc w:val="center"/>
        <w:outlineLvl w:val="1"/>
        <w:rPr>
          <w:b w:val="0"/>
        </w:rPr>
      </w:pPr>
    </w:p>
    <w:p w:rsidR="00D51324" w:rsidRPr="00343CEF" w:rsidRDefault="00D51324" w:rsidP="00D51324">
      <w:pPr>
        <w:pStyle w:val="ConsPlusTitle"/>
        <w:widowControl/>
        <w:jc w:val="center"/>
        <w:outlineLvl w:val="1"/>
      </w:pPr>
      <w:r>
        <w:t>Раздел 3</w:t>
      </w:r>
      <w:r w:rsidRPr="00343CEF">
        <w:t>. Информация по ресурсному обеспечению</w:t>
      </w:r>
    </w:p>
    <w:p w:rsidR="00D51324" w:rsidRPr="00343CEF" w:rsidRDefault="00D51324" w:rsidP="00D51324">
      <w:pPr>
        <w:pStyle w:val="ConsPlusTitle"/>
        <w:widowControl/>
        <w:jc w:val="center"/>
        <w:outlineLvl w:val="1"/>
      </w:pPr>
      <w:r w:rsidRPr="00343CEF">
        <w:t>Муниципальной программы</w:t>
      </w:r>
    </w:p>
    <w:p w:rsidR="00D51324" w:rsidRPr="00343CEF" w:rsidRDefault="00D51324" w:rsidP="00D51324">
      <w:pPr>
        <w:pStyle w:val="ConsPlusTitle"/>
        <w:widowControl/>
        <w:jc w:val="center"/>
        <w:outlineLvl w:val="1"/>
        <w:rPr>
          <w:b w:val="0"/>
        </w:rPr>
      </w:pPr>
    </w:p>
    <w:p w:rsidR="00D51324" w:rsidRPr="00343CEF" w:rsidRDefault="00D51324" w:rsidP="00D51324">
      <w:pPr>
        <w:ind w:firstLine="709"/>
        <w:jc w:val="both"/>
        <w:rPr>
          <w:sz w:val="24"/>
          <w:szCs w:val="24"/>
        </w:rPr>
      </w:pPr>
      <w:r w:rsidRPr="00343CEF">
        <w:rPr>
          <w:sz w:val="24"/>
          <w:szCs w:val="24"/>
        </w:rPr>
        <w:t>Источниками финансирования Муниципальной программы</w:t>
      </w:r>
      <w:r>
        <w:rPr>
          <w:sz w:val="24"/>
          <w:szCs w:val="24"/>
        </w:rPr>
        <w:t xml:space="preserve"> являются средства</w:t>
      </w:r>
      <w:r w:rsidRPr="00343CEF">
        <w:rPr>
          <w:sz w:val="24"/>
          <w:szCs w:val="24"/>
        </w:rPr>
        <w:t xml:space="preserve"> областного и мес</w:t>
      </w:r>
      <w:r>
        <w:rPr>
          <w:sz w:val="24"/>
          <w:szCs w:val="24"/>
        </w:rPr>
        <w:t>тного</w:t>
      </w:r>
      <w:r w:rsidRPr="00343CEF">
        <w:rPr>
          <w:sz w:val="24"/>
          <w:szCs w:val="24"/>
        </w:rPr>
        <w:t xml:space="preserve"> бюджет</w:t>
      </w:r>
      <w:r>
        <w:rPr>
          <w:sz w:val="24"/>
          <w:szCs w:val="24"/>
        </w:rPr>
        <w:t>а</w:t>
      </w:r>
      <w:r w:rsidRPr="00343CEF">
        <w:rPr>
          <w:sz w:val="24"/>
          <w:szCs w:val="24"/>
        </w:rPr>
        <w:t>, а также внебюджетные средства.</w:t>
      </w:r>
    </w:p>
    <w:p w:rsidR="00D51324" w:rsidRPr="00E975A4" w:rsidRDefault="00D51324" w:rsidP="00D51324">
      <w:pPr>
        <w:ind w:firstLine="709"/>
        <w:jc w:val="both"/>
        <w:rPr>
          <w:color w:val="000000"/>
          <w:sz w:val="24"/>
          <w:szCs w:val="24"/>
        </w:rPr>
      </w:pPr>
      <w:r w:rsidRPr="00343CEF">
        <w:rPr>
          <w:sz w:val="24"/>
          <w:szCs w:val="24"/>
        </w:rPr>
        <w:t>Общий объем финансового обеспечения реализации Муниципальной</w:t>
      </w:r>
      <w:r>
        <w:rPr>
          <w:sz w:val="24"/>
          <w:szCs w:val="24"/>
        </w:rPr>
        <w:t xml:space="preserve"> программы в </w:t>
      </w:r>
      <w:proofErr w:type="gramStart"/>
      <w:r>
        <w:rPr>
          <w:sz w:val="24"/>
          <w:szCs w:val="24"/>
        </w:rPr>
        <w:t>2019  203</w:t>
      </w:r>
      <w:r w:rsidRPr="00343CEF">
        <w:rPr>
          <w:sz w:val="24"/>
          <w:szCs w:val="24"/>
        </w:rPr>
        <w:t>0</w:t>
      </w:r>
      <w:proofErr w:type="gramEnd"/>
      <w:r w:rsidRPr="00343CEF">
        <w:rPr>
          <w:sz w:val="24"/>
          <w:szCs w:val="24"/>
        </w:rPr>
        <w:t xml:space="preserve"> годах составляет </w:t>
      </w:r>
      <w:r w:rsidR="004B3C3A">
        <w:rPr>
          <w:color w:val="000000"/>
          <w:sz w:val="24"/>
          <w:szCs w:val="24"/>
        </w:rPr>
        <w:t>9731,7</w:t>
      </w:r>
      <w:r w:rsidR="002A7DAD" w:rsidRPr="002A7DAD">
        <w:rPr>
          <w:color w:val="000000"/>
          <w:sz w:val="24"/>
          <w:szCs w:val="24"/>
        </w:rPr>
        <w:t xml:space="preserve"> </w:t>
      </w:r>
      <w:r w:rsidRPr="00E975A4">
        <w:rPr>
          <w:color w:val="000000"/>
          <w:sz w:val="24"/>
          <w:szCs w:val="24"/>
        </w:rPr>
        <w:t>тыс. рублей (в текущих ценах) за счет всех источников финансирования, в том числе:</w:t>
      </w:r>
    </w:p>
    <w:p w:rsidR="00D51324" w:rsidRPr="00E975A4" w:rsidRDefault="00D51324" w:rsidP="00D51324">
      <w:pPr>
        <w:ind w:firstLine="709"/>
        <w:jc w:val="both"/>
        <w:rPr>
          <w:sz w:val="24"/>
          <w:szCs w:val="24"/>
        </w:rPr>
      </w:pPr>
      <w:r w:rsidRPr="00E975A4">
        <w:rPr>
          <w:color w:val="000000"/>
          <w:sz w:val="24"/>
          <w:szCs w:val="24"/>
        </w:rPr>
        <w:t xml:space="preserve">за счет средств местного бюджета – </w:t>
      </w:r>
      <w:r w:rsidR="002A7DAD">
        <w:rPr>
          <w:color w:val="000000"/>
          <w:sz w:val="24"/>
          <w:szCs w:val="24"/>
        </w:rPr>
        <w:t>5531,3</w:t>
      </w:r>
      <w:r w:rsidR="00F3066A" w:rsidRPr="00F3066A">
        <w:rPr>
          <w:color w:val="000000"/>
          <w:sz w:val="24"/>
          <w:szCs w:val="24"/>
        </w:rPr>
        <w:t xml:space="preserve"> </w:t>
      </w:r>
      <w:r w:rsidRPr="00E975A4">
        <w:rPr>
          <w:color w:val="000000"/>
          <w:sz w:val="24"/>
          <w:szCs w:val="24"/>
        </w:rPr>
        <w:t>тыс</w:t>
      </w:r>
      <w:r w:rsidRPr="00E975A4">
        <w:rPr>
          <w:sz w:val="24"/>
          <w:szCs w:val="24"/>
        </w:rPr>
        <w:t>. рублей;</w:t>
      </w:r>
    </w:p>
    <w:p w:rsidR="00D51324" w:rsidRPr="00E975A4" w:rsidRDefault="00D51324" w:rsidP="00D51324">
      <w:pPr>
        <w:ind w:firstLine="709"/>
        <w:jc w:val="both"/>
        <w:rPr>
          <w:sz w:val="24"/>
          <w:szCs w:val="24"/>
        </w:rPr>
      </w:pPr>
      <w:r w:rsidRPr="00E975A4">
        <w:rPr>
          <w:sz w:val="24"/>
          <w:szCs w:val="24"/>
        </w:rPr>
        <w:t>за счет средст</w:t>
      </w:r>
      <w:r w:rsidR="004B76CE" w:rsidRPr="00E975A4">
        <w:rPr>
          <w:sz w:val="24"/>
          <w:szCs w:val="24"/>
        </w:rPr>
        <w:t xml:space="preserve">в областного бюджета –     </w:t>
      </w:r>
      <w:r w:rsidR="004B3C3A">
        <w:rPr>
          <w:color w:val="000000"/>
          <w:sz w:val="24"/>
          <w:szCs w:val="24"/>
        </w:rPr>
        <w:t>4200,4</w:t>
      </w:r>
      <w:r w:rsidR="00E975A4" w:rsidRPr="00E975A4">
        <w:rPr>
          <w:color w:val="000000"/>
          <w:sz w:val="24"/>
          <w:szCs w:val="24"/>
        </w:rPr>
        <w:t xml:space="preserve"> </w:t>
      </w:r>
      <w:r w:rsidRPr="00E975A4">
        <w:rPr>
          <w:sz w:val="24"/>
          <w:szCs w:val="24"/>
        </w:rPr>
        <w:t>тыс. рублей;</w:t>
      </w:r>
    </w:p>
    <w:p w:rsidR="00D51324" w:rsidRPr="004E3120" w:rsidRDefault="00D51324" w:rsidP="00D51324">
      <w:pPr>
        <w:ind w:firstLine="709"/>
        <w:jc w:val="both"/>
        <w:rPr>
          <w:sz w:val="24"/>
          <w:szCs w:val="24"/>
        </w:rPr>
      </w:pPr>
      <w:r w:rsidRPr="00E975A4">
        <w:rPr>
          <w:sz w:val="24"/>
          <w:szCs w:val="24"/>
        </w:rPr>
        <w:t>за счет средст</w:t>
      </w:r>
      <w:r w:rsidR="004B76CE" w:rsidRPr="00E975A4">
        <w:rPr>
          <w:sz w:val="24"/>
          <w:szCs w:val="24"/>
        </w:rPr>
        <w:t>в внебюджетных источников – 0,0</w:t>
      </w:r>
      <w:r w:rsidRPr="00E975A4">
        <w:rPr>
          <w:sz w:val="24"/>
          <w:szCs w:val="24"/>
        </w:rPr>
        <w:t xml:space="preserve"> тыс</w:t>
      </w:r>
      <w:r w:rsidRPr="004E3120">
        <w:rPr>
          <w:sz w:val="24"/>
          <w:szCs w:val="24"/>
        </w:rPr>
        <w:t>. рублей.</w:t>
      </w:r>
    </w:p>
    <w:p w:rsidR="00D51324" w:rsidRPr="004E3120" w:rsidRDefault="00D51324" w:rsidP="00D51324">
      <w:pPr>
        <w:ind w:firstLine="709"/>
        <w:jc w:val="both"/>
        <w:rPr>
          <w:sz w:val="24"/>
          <w:szCs w:val="24"/>
        </w:rPr>
      </w:pPr>
      <w:r w:rsidRPr="004E3120">
        <w:rPr>
          <w:sz w:val="24"/>
          <w:szCs w:val="24"/>
        </w:rPr>
        <w:t>Объем финансирования Муниципальной программы подлежит ежегодному уточнению.</w:t>
      </w:r>
    </w:p>
    <w:p w:rsidR="00D51324" w:rsidRPr="004E3120" w:rsidRDefault="00D51324" w:rsidP="00D51324">
      <w:pPr>
        <w:ind w:firstLine="709"/>
        <w:jc w:val="both"/>
        <w:rPr>
          <w:sz w:val="24"/>
          <w:szCs w:val="24"/>
        </w:rPr>
      </w:pPr>
      <w:r w:rsidRPr="004E3120">
        <w:rPr>
          <w:sz w:val="24"/>
          <w:szCs w:val="24"/>
        </w:rPr>
        <w:t>Объем ежегодных расходов, связанных с финансовым обеспечением Муниципальной программы за счет областного бюджета, устанавливается законом Ростовской области об областном бюджете на очередной финансовый год.</w:t>
      </w:r>
    </w:p>
    <w:p w:rsidR="00D51324" w:rsidRPr="004E3120" w:rsidRDefault="00D51324" w:rsidP="00D51324">
      <w:pPr>
        <w:ind w:firstLine="709"/>
        <w:jc w:val="both"/>
        <w:rPr>
          <w:sz w:val="24"/>
          <w:szCs w:val="24"/>
        </w:rPr>
      </w:pPr>
      <w:r w:rsidRPr="004E3120">
        <w:rPr>
          <w:sz w:val="24"/>
          <w:szCs w:val="24"/>
        </w:rPr>
        <w:t>Средства местного бюджета, объемы финансирования и направления мероприятий Муниципальной программы выделяются в рамках данной программы.</w:t>
      </w:r>
    </w:p>
    <w:p w:rsidR="00D51324" w:rsidRPr="004E3120" w:rsidRDefault="00D51324" w:rsidP="00D51324">
      <w:pPr>
        <w:ind w:firstLine="709"/>
        <w:jc w:val="both"/>
        <w:rPr>
          <w:sz w:val="24"/>
          <w:szCs w:val="24"/>
        </w:rPr>
      </w:pPr>
      <w:r w:rsidRPr="004E3120">
        <w:rPr>
          <w:sz w:val="24"/>
          <w:szCs w:val="24"/>
        </w:rPr>
        <w:t xml:space="preserve">Средства местного бюджета,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w:t>
      </w:r>
      <w:proofErr w:type="spellStart"/>
      <w:r w:rsidRPr="004E3120">
        <w:rPr>
          <w:sz w:val="24"/>
          <w:szCs w:val="24"/>
        </w:rPr>
        <w:t>софинансирования</w:t>
      </w:r>
      <w:proofErr w:type="spellEnd"/>
      <w:r w:rsidRPr="004E3120">
        <w:rPr>
          <w:sz w:val="24"/>
          <w:szCs w:val="24"/>
        </w:rPr>
        <w:t>.</w:t>
      </w:r>
    </w:p>
    <w:p w:rsidR="00D51324" w:rsidRPr="004E3120" w:rsidRDefault="00D51324" w:rsidP="00D51324">
      <w:pPr>
        <w:ind w:firstLine="709"/>
        <w:jc w:val="both"/>
        <w:rPr>
          <w:sz w:val="24"/>
          <w:szCs w:val="24"/>
        </w:rPr>
      </w:pPr>
      <w:r w:rsidRPr="004E3120">
        <w:rPr>
          <w:sz w:val="24"/>
          <w:szCs w:val="24"/>
        </w:rPr>
        <w:t xml:space="preserve">Внебюджетными средствами будут являться средства финансовой поддержки Фонда содействия реформированию </w:t>
      </w:r>
      <w:r w:rsidR="003154D4">
        <w:rPr>
          <w:sz w:val="24"/>
          <w:szCs w:val="24"/>
        </w:rPr>
        <w:t>жилищно-коммунального</w:t>
      </w:r>
      <w:r w:rsidRPr="004E3120">
        <w:rPr>
          <w:sz w:val="24"/>
          <w:szCs w:val="24"/>
        </w:rPr>
        <w:t xml:space="preserve"> хозяйства.</w:t>
      </w:r>
    </w:p>
    <w:p w:rsidR="00D51324" w:rsidRPr="004E3120" w:rsidRDefault="00D51324" w:rsidP="00D51324">
      <w:pPr>
        <w:ind w:firstLine="709"/>
        <w:jc w:val="both"/>
        <w:rPr>
          <w:sz w:val="24"/>
          <w:szCs w:val="24"/>
        </w:rPr>
      </w:pPr>
      <w:r w:rsidRPr="004E3120">
        <w:rPr>
          <w:sz w:val="24"/>
          <w:szCs w:val="24"/>
        </w:rPr>
        <w:t>Объем средств на реализацию Муниципальной программы определен в соответствии с проектной документацией и с учетом сметной стоимости аналогичных проектов.</w:t>
      </w:r>
    </w:p>
    <w:p w:rsidR="00D51324" w:rsidRPr="004E3120" w:rsidRDefault="00D51324" w:rsidP="00D51324">
      <w:pPr>
        <w:ind w:firstLine="709"/>
        <w:jc w:val="both"/>
        <w:rPr>
          <w:sz w:val="24"/>
          <w:szCs w:val="24"/>
        </w:rPr>
      </w:pPr>
      <w:r w:rsidRPr="004E3120">
        <w:rPr>
          <w:sz w:val="24"/>
          <w:szCs w:val="24"/>
        </w:rPr>
        <w:t>Распределение бюджетных ассигнований между направлениями осуществляется с учетом целей и задач Муниципальной программы.</w:t>
      </w:r>
    </w:p>
    <w:p w:rsidR="00D51324" w:rsidRPr="004E3120" w:rsidRDefault="00D51324" w:rsidP="00D51324">
      <w:pPr>
        <w:ind w:firstLine="709"/>
        <w:jc w:val="both"/>
        <w:rPr>
          <w:sz w:val="24"/>
          <w:szCs w:val="24"/>
        </w:rPr>
      </w:pPr>
      <w:r w:rsidRPr="004E3120">
        <w:rPr>
          <w:sz w:val="24"/>
          <w:szCs w:val="24"/>
        </w:rPr>
        <w:t xml:space="preserve">Информация о расходах бюджета Большесальского сельского поселения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Информация о расходах областного, местного бюджетов и внебюджетных источников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w:t>
      </w:r>
      <w:r w:rsidRPr="00343CEF">
        <w:rPr>
          <w:sz w:val="24"/>
          <w:szCs w:val="24"/>
        </w:rPr>
        <w:t xml:space="preserve"> программе.</w:t>
      </w:r>
    </w:p>
    <w:p w:rsidR="00D51324" w:rsidRPr="00343CEF" w:rsidRDefault="00D51324" w:rsidP="00D51324">
      <w:pPr>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4</w:t>
      </w:r>
      <w:r w:rsidRPr="00343CEF">
        <w:rPr>
          <w:b/>
          <w:sz w:val="24"/>
          <w:szCs w:val="24"/>
        </w:rPr>
        <w:t>. Методика оценки эффективности</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D51324" w:rsidRPr="00343CEF" w:rsidRDefault="00D51324" w:rsidP="00D51324">
      <w:pPr>
        <w:ind w:firstLine="709"/>
        <w:jc w:val="both"/>
        <w:rPr>
          <w:sz w:val="24"/>
          <w:szCs w:val="24"/>
        </w:rPr>
      </w:pPr>
      <w:r w:rsidRPr="00343CEF">
        <w:rPr>
          <w:sz w:val="24"/>
          <w:szCs w:val="24"/>
        </w:rPr>
        <w:t xml:space="preserve">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w:t>
      </w:r>
      <w:r w:rsidRPr="00343CEF">
        <w:rPr>
          <w:sz w:val="24"/>
          <w:szCs w:val="24"/>
        </w:rPr>
        <w:lastRenderedPageBreak/>
        <w:t>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D51324" w:rsidRPr="00343CEF" w:rsidRDefault="00D51324" w:rsidP="00D51324">
      <w:pPr>
        <w:ind w:firstLine="709"/>
        <w:jc w:val="both"/>
        <w:rPr>
          <w:sz w:val="24"/>
          <w:szCs w:val="24"/>
        </w:rPr>
      </w:pPr>
      <w:r w:rsidRPr="00343CEF">
        <w:rPr>
          <w:sz w:val="24"/>
          <w:szCs w:val="24"/>
        </w:rPr>
        <w:t>Методика включает проведение количественных оценок эффективности по следующим направлениям:</w:t>
      </w:r>
    </w:p>
    <w:p w:rsidR="00D51324" w:rsidRPr="00343CEF" w:rsidRDefault="00D51324" w:rsidP="00D51324">
      <w:pPr>
        <w:ind w:firstLine="709"/>
        <w:jc w:val="both"/>
        <w:rPr>
          <w:sz w:val="24"/>
          <w:szCs w:val="24"/>
        </w:rPr>
      </w:pPr>
      <w:r w:rsidRPr="00343CEF">
        <w:rPr>
          <w:sz w:val="24"/>
          <w:szCs w:val="24"/>
        </w:rPr>
        <w:t>1) степень достижения целей и решения задач направлений и Муниципальной программы в целом;</w:t>
      </w:r>
    </w:p>
    <w:p w:rsidR="00D51324" w:rsidRPr="00343CEF" w:rsidRDefault="00D51324" w:rsidP="00D51324">
      <w:pPr>
        <w:ind w:firstLine="709"/>
        <w:jc w:val="both"/>
        <w:rPr>
          <w:sz w:val="24"/>
          <w:szCs w:val="24"/>
        </w:rPr>
      </w:pPr>
      <w:r w:rsidRPr="00343CEF">
        <w:rPr>
          <w:sz w:val="24"/>
          <w:szCs w:val="24"/>
        </w:rPr>
        <w:t>2) степень реализации основных мероприятий (достижения ожидаемых непосредстве</w:t>
      </w:r>
      <w:r w:rsidR="00223AB9">
        <w:rPr>
          <w:sz w:val="24"/>
          <w:szCs w:val="24"/>
        </w:rPr>
        <w:t>нных результатов их реализации);</w:t>
      </w:r>
    </w:p>
    <w:p w:rsidR="00D51324" w:rsidRPr="00343CEF" w:rsidRDefault="00D51324" w:rsidP="00D51324">
      <w:pPr>
        <w:ind w:firstLine="709"/>
        <w:jc w:val="both"/>
        <w:rPr>
          <w:sz w:val="24"/>
          <w:szCs w:val="24"/>
        </w:rPr>
      </w:pPr>
      <w:r w:rsidRPr="00343CEF">
        <w:rPr>
          <w:sz w:val="24"/>
          <w:szCs w:val="24"/>
        </w:rPr>
        <w:t xml:space="preserve">3) степень соответствия запланированному уровню затрат и эффективности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Критерий «Степень достижения целей и решения задач направлений и Муниципальной программы в целом» базируется на анализе целевых показателей, приведенных в приложении № 2 к Муниципальной</w:t>
      </w:r>
      <w:r>
        <w:rPr>
          <w:sz w:val="24"/>
          <w:szCs w:val="24"/>
        </w:rPr>
        <w:t xml:space="preserve"> </w:t>
      </w:r>
      <w:r w:rsidRPr="00343CEF">
        <w:rPr>
          <w:sz w:val="24"/>
          <w:szCs w:val="24"/>
        </w:rPr>
        <w:t>программе и рассчитывается по формуле по каждому показателю:</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Фi</w:t>
      </w:r>
      <w:proofErr w:type="spellEnd"/>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Ci</w:t>
      </w:r>
      <w:proofErr w:type="spellEnd"/>
      <w:r w:rsidRPr="00343CEF">
        <w:rPr>
          <w:sz w:val="24"/>
          <w:szCs w:val="24"/>
        </w:rPr>
        <w:t xml:space="preserve"> </w:t>
      </w:r>
      <w:proofErr w:type="gramStart"/>
      <w:r w:rsidRPr="00343CEF">
        <w:rPr>
          <w:sz w:val="24"/>
          <w:szCs w:val="24"/>
        </w:rPr>
        <w:t>=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Пi</w:t>
      </w:r>
      <w:proofErr w:type="spellEnd"/>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spellStart"/>
      <w:r w:rsidRPr="00343CEF">
        <w:rPr>
          <w:sz w:val="24"/>
          <w:szCs w:val="24"/>
        </w:rPr>
        <w:t>С</w:t>
      </w:r>
      <w:proofErr w:type="gramStart"/>
      <w:r w:rsidRPr="00343CEF">
        <w:rPr>
          <w:sz w:val="24"/>
          <w:szCs w:val="24"/>
        </w:rPr>
        <w:t>i</w:t>
      </w:r>
      <w:proofErr w:type="spellEnd"/>
      <w:r w:rsidRPr="00343CEF">
        <w:rPr>
          <w:sz w:val="24"/>
          <w:szCs w:val="24"/>
        </w:rPr>
        <w:t xml:space="preserve">  степень</w:t>
      </w:r>
      <w:proofErr w:type="gramEnd"/>
      <w:r w:rsidRPr="00343CEF">
        <w:rPr>
          <w:sz w:val="24"/>
          <w:szCs w:val="24"/>
        </w:rPr>
        <w:t xml:space="preserve"> достижения i  показателя Муниципальной программы (процентов);</w:t>
      </w:r>
    </w:p>
    <w:p w:rsidR="00D51324" w:rsidRPr="00343CEF" w:rsidRDefault="00D51324" w:rsidP="00D51324">
      <w:pPr>
        <w:ind w:firstLine="709"/>
        <w:jc w:val="both"/>
        <w:rPr>
          <w:sz w:val="24"/>
          <w:szCs w:val="24"/>
        </w:rPr>
      </w:pPr>
      <w:proofErr w:type="spellStart"/>
      <w:r w:rsidRPr="00343CEF">
        <w:rPr>
          <w:sz w:val="24"/>
          <w:szCs w:val="24"/>
        </w:rPr>
        <w:t>Ф</w:t>
      </w:r>
      <w:proofErr w:type="gramStart"/>
      <w:r w:rsidRPr="00343CEF">
        <w:rPr>
          <w:sz w:val="24"/>
          <w:szCs w:val="24"/>
        </w:rPr>
        <w:t>i</w:t>
      </w:r>
      <w:proofErr w:type="spellEnd"/>
      <w:r w:rsidRPr="00343CEF">
        <w:rPr>
          <w:sz w:val="24"/>
          <w:szCs w:val="24"/>
        </w:rPr>
        <w:t xml:space="preserve">  фактическое</w:t>
      </w:r>
      <w:proofErr w:type="gramEnd"/>
      <w:r w:rsidRPr="00343CEF">
        <w:rPr>
          <w:sz w:val="24"/>
          <w:szCs w:val="24"/>
        </w:rPr>
        <w:t xml:space="preserve"> значение показателя;</w:t>
      </w:r>
    </w:p>
    <w:p w:rsidR="00D51324" w:rsidRPr="00343CEF" w:rsidRDefault="00D51324" w:rsidP="00D51324">
      <w:pPr>
        <w:ind w:firstLine="709"/>
        <w:jc w:val="both"/>
        <w:rPr>
          <w:sz w:val="24"/>
          <w:szCs w:val="24"/>
        </w:rPr>
      </w:pPr>
      <w:proofErr w:type="spellStart"/>
      <w:r w:rsidRPr="00343CEF">
        <w:rPr>
          <w:sz w:val="24"/>
          <w:szCs w:val="24"/>
        </w:rPr>
        <w:t>П</w:t>
      </w:r>
      <w:proofErr w:type="gramStart"/>
      <w:r w:rsidRPr="00343CEF">
        <w:rPr>
          <w:sz w:val="24"/>
          <w:szCs w:val="24"/>
        </w:rPr>
        <w:t>i</w:t>
      </w:r>
      <w:proofErr w:type="spellEnd"/>
      <w:r w:rsidRPr="00343CEF">
        <w:rPr>
          <w:sz w:val="24"/>
          <w:szCs w:val="24"/>
        </w:rPr>
        <w:t xml:space="preserve">  установленное</w:t>
      </w:r>
      <w:proofErr w:type="gramEnd"/>
      <w:r w:rsidRPr="00343CEF">
        <w:rPr>
          <w:sz w:val="24"/>
          <w:szCs w:val="24"/>
        </w:rPr>
        <w:t xml:space="preserve"> Муниципальной программой целевое значение показателя.</w:t>
      </w:r>
    </w:p>
    <w:p w:rsidR="00D51324" w:rsidRPr="00343CEF" w:rsidRDefault="00D51324" w:rsidP="00D51324">
      <w:pPr>
        <w:ind w:firstLine="709"/>
        <w:jc w:val="both"/>
        <w:rPr>
          <w:sz w:val="24"/>
          <w:szCs w:val="24"/>
        </w:rPr>
      </w:pPr>
      <w:r w:rsidRPr="00343CEF">
        <w:rPr>
          <w:sz w:val="24"/>
          <w:szCs w:val="24"/>
        </w:rPr>
        <w:t xml:space="preserve">Значение показателя </w:t>
      </w:r>
      <w:proofErr w:type="spellStart"/>
      <w:r w:rsidRPr="00343CEF">
        <w:rPr>
          <w:sz w:val="24"/>
          <w:szCs w:val="24"/>
        </w:rPr>
        <w:t>Сi</w:t>
      </w:r>
      <w:proofErr w:type="spellEnd"/>
      <w:r w:rsidRPr="00343CEF">
        <w:rPr>
          <w:sz w:val="24"/>
          <w:szCs w:val="24"/>
        </w:rPr>
        <w:t xml:space="preserve"> должно быть больше либо равно единице.</w:t>
      </w:r>
    </w:p>
    <w:p w:rsidR="00D51324" w:rsidRPr="00343CEF" w:rsidRDefault="00D51324" w:rsidP="00D51324">
      <w:pPr>
        <w:ind w:firstLine="709"/>
        <w:jc w:val="both"/>
        <w:rPr>
          <w:sz w:val="24"/>
          <w:szCs w:val="24"/>
        </w:rPr>
      </w:pPr>
      <w:r w:rsidRPr="00343CEF">
        <w:rPr>
          <w:sz w:val="24"/>
          <w:szCs w:val="24"/>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ΣСi</w:t>
      </w:r>
      <w:proofErr w:type="spellEnd"/>
    </w:p>
    <w:p w:rsidR="00D51324" w:rsidRPr="00343CEF" w:rsidRDefault="00D51324" w:rsidP="00D51324">
      <w:pPr>
        <w:ind w:firstLine="709"/>
        <w:jc w:val="both"/>
        <w:rPr>
          <w:sz w:val="24"/>
          <w:szCs w:val="24"/>
        </w:rPr>
      </w:pPr>
      <w:r w:rsidRPr="00343CEF">
        <w:rPr>
          <w:sz w:val="24"/>
          <w:szCs w:val="24"/>
        </w:rPr>
        <w:t xml:space="preserve">        Р =              х    100 %, </w:t>
      </w:r>
    </w:p>
    <w:p w:rsidR="00D51324" w:rsidRPr="00343CEF" w:rsidRDefault="00D51324" w:rsidP="00D51324">
      <w:pPr>
        <w:ind w:firstLine="709"/>
        <w:jc w:val="both"/>
        <w:rPr>
          <w:sz w:val="24"/>
          <w:szCs w:val="24"/>
        </w:rPr>
      </w:pPr>
      <w:r w:rsidRPr="00343CEF">
        <w:rPr>
          <w:sz w:val="24"/>
          <w:szCs w:val="24"/>
        </w:rPr>
        <w:t xml:space="preserve">                n</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Р  результативность</w:t>
      </w:r>
      <w:proofErr w:type="gramEnd"/>
      <w:r w:rsidRPr="00343CEF">
        <w:rPr>
          <w:sz w:val="24"/>
          <w:szCs w:val="24"/>
        </w:rPr>
        <w:t xml:space="preserve"> реализации Муниципальной программы (процентов);</w:t>
      </w:r>
    </w:p>
    <w:p w:rsidR="00D51324" w:rsidRPr="00343CEF" w:rsidRDefault="00D51324" w:rsidP="00D51324">
      <w:pPr>
        <w:ind w:firstLine="709"/>
        <w:jc w:val="both"/>
        <w:rPr>
          <w:sz w:val="24"/>
          <w:szCs w:val="24"/>
        </w:rPr>
      </w:pPr>
      <w:proofErr w:type="gramStart"/>
      <w:r w:rsidRPr="00343CEF">
        <w:rPr>
          <w:sz w:val="24"/>
          <w:szCs w:val="24"/>
        </w:rPr>
        <w:t>n  количество</w:t>
      </w:r>
      <w:proofErr w:type="gramEnd"/>
      <w:r w:rsidRPr="00343CEF">
        <w:rPr>
          <w:sz w:val="24"/>
          <w:szCs w:val="24"/>
        </w:rPr>
        <w:t xml:space="preserve"> показателей 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В целях оценки степени достижения запланированных результатов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Критерий «Степень соответствия запланированному уровню затрат на реализацию Муниципальной программы 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ФРi</w:t>
      </w:r>
      <w:proofErr w:type="spellEnd"/>
    </w:p>
    <w:p w:rsidR="00D51324" w:rsidRPr="00343CEF" w:rsidRDefault="00D51324" w:rsidP="00D51324">
      <w:pPr>
        <w:ind w:firstLine="709"/>
        <w:jc w:val="both"/>
        <w:rPr>
          <w:sz w:val="24"/>
          <w:szCs w:val="24"/>
        </w:rPr>
      </w:pPr>
      <w:r w:rsidRPr="00343CEF">
        <w:rPr>
          <w:sz w:val="24"/>
          <w:szCs w:val="24"/>
        </w:rPr>
        <w:t xml:space="preserve">        П =            х    100%,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ЗРi</w:t>
      </w:r>
      <w:proofErr w:type="spellEnd"/>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П  полнота</w:t>
      </w:r>
      <w:proofErr w:type="gramEnd"/>
      <w:r w:rsidRPr="00343CEF">
        <w:rPr>
          <w:sz w:val="24"/>
          <w:szCs w:val="24"/>
        </w:rPr>
        <w:t xml:space="preserve">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ФР  фактические</w:t>
      </w:r>
      <w:proofErr w:type="gramEnd"/>
      <w:r w:rsidRPr="00343CEF">
        <w:rPr>
          <w:sz w:val="24"/>
          <w:szCs w:val="24"/>
        </w:rPr>
        <w:t xml:space="preserve"> расходы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в соответствующем периоде;</w:t>
      </w:r>
    </w:p>
    <w:p w:rsidR="00D51324" w:rsidRPr="00343CEF" w:rsidRDefault="00D51324" w:rsidP="00D51324">
      <w:pPr>
        <w:ind w:firstLine="709"/>
        <w:jc w:val="both"/>
        <w:rPr>
          <w:sz w:val="24"/>
          <w:szCs w:val="24"/>
        </w:rPr>
      </w:pPr>
      <w:proofErr w:type="gramStart"/>
      <w:r w:rsidRPr="00343CEF">
        <w:rPr>
          <w:sz w:val="24"/>
          <w:szCs w:val="24"/>
        </w:rPr>
        <w:t>ЗР  запланированные</w:t>
      </w:r>
      <w:proofErr w:type="gramEnd"/>
      <w:r w:rsidRPr="00343CEF">
        <w:rPr>
          <w:sz w:val="24"/>
          <w:szCs w:val="24"/>
        </w:rPr>
        <w:t xml:space="preserve"> бюджетом </w:t>
      </w:r>
      <w:r>
        <w:rPr>
          <w:sz w:val="24"/>
          <w:szCs w:val="24"/>
        </w:rPr>
        <w:t>Большесальского сельского поселения</w:t>
      </w:r>
      <w:r w:rsidRPr="00343CEF">
        <w:rPr>
          <w:sz w:val="24"/>
          <w:szCs w:val="24"/>
        </w:rPr>
        <w:t xml:space="preserve"> расходы на реализацию Муниципальной программы в соответствующем периоде.</w:t>
      </w:r>
    </w:p>
    <w:p w:rsidR="00D51324" w:rsidRPr="00343CEF" w:rsidRDefault="00D51324" w:rsidP="00D51324">
      <w:pPr>
        <w:ind w:firstLine="709"/>
        <w:jc w:val="both"/>
        <w:rPr>
          <w:sz w:val="24"/>
          <w:szCs w:val="24"/>
        </w:rPr>
      </w:pPr>
      <w:r w:rsidRPr="00343CEF">
        <w:rPr>
          <w:sz w:val="24"/>
          <w:szCs w:val="24"/>
        </w:rPr>
        <w:lastRenderedPageBreak/>
        <w:t xml:space="preserve">В целях оценки степени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Расчет эффективности использования средств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П</w:t>
      </w:r>
    </w:p>
    <w:p w:rsidR="00D51324" w:rsidRPr="00343CEF" w:rsidRDefault="00D51324" w:rsidP="00D51324">
      <w:pPr>
        <w:ind w:firstLine="709"/>
        <w:jc w:val="both"/>
        <w:rPr>
          <w:sz w:val="24"/>
          <w:szCs w:val="24"/>
        </w:rPr>
      </w:pPr>
      <w:r w:rsidRPr="00343CEF">
        <w:rPr>
          <w:sz w:val="24"/>
          <w:szCs w:val="24"/>
        </w:rPr>
        <w:t xml:space="preserve">        Э =  </w:t>
      </w:r>
      <w:proofErr w:type="gramStart"/>
      <w:r w:rsidRPr="00343CEF">
        <w:rPr>
          <w:sz w:val="24"/>
          <w:szCs w:val="24"/>
        </w:rPr>
        <w:t xml:space="preserve">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Р</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Э  эффективность</w:t>
      </w:r>
      <w:proofErr w:type="gramEnd"/>
      <w:r w:rsidRPr="00343CEF">
        <w:rPr>
          <w:sz w:val="24"/>
          <w:szCs w:val="24"/>
        </w:rPr>
        <w:t xml:space="preserve">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proofErr w:type="gramStart"/>
      <w:r w:rsidRPr="00343CEF">
        <w:rPr>
          <w:sz w:val="24"/>
          <w:szCs w:val="24"/>
        </w:rPr>
        <w:t>П  показатель</w:t>
      </w:r>
      <w:proofErr w:type="gramEnd"/>
      <w:r w:rsidRPr="00343CEF">
        <w:rPr>
          <w:sz w:val="24"/>
          <w:szCs w:val="24"/>
        </w:rPr>
        <w:t xml:space="preserve"> полноты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Р  показатель</w:t>
      </w:r>
      <w:proofErr w:type="gramEnd"/>
      <w:r w:rsidRPr="00343CEF">
        <w:rPr>
          <w:sz w:val="24"/>
          <w:szCs w:val="24"/>
        </w:rPr>
        <w:t xml:space="preserve"> результативности реализации Муниципальной программы.</w:t>
      </w:r>
    </w:p>
    <w:p w:rsidR="00D51324" w:rsidRPr="00343CEF" w:rsidRDefault="00D51324" w:rsidP="00D51324">
      <w:pPr>
        <w:ind w:firstLine="709"/>
        <w:jc w:val="both"/>
        <w:rPr>
          <w:sz w:val="24"/>
          <w:szCs w:val="24"/>
        </w:rPr>
      </w:pPr>
      <w:r w:rsidRPr="00343CEF">
        <w:rPr>
          <w:sz w:val="24"/>
          <w:szCs w:val="24"/>
        </w:rPr>
        <w:t xml:space="preserve">В целях оценки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при реализации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равно 1, то такая эффективность оценивается как соответствующая запланированной;</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меньше 1, то такая эффективность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больше 1, то такая эффективность оценивается как низкая.</w:t>
      </w:r>
    </w:p>
    <w:p w:rsidR="00D51324" w:rsidRPr="00343CEF" w:rsidRDefault="00D51324" w:rsidP="00D51324">
      <w:pPr>
        <w:ind w:firstLine="709"/>
        <w:jc w:val="both"/>
        <w:rPr>
          <w:sz w:val="24"/>
          <w:szCs w:val="24"/>
        </w:rPr>
      </w:pPr>
      <w:r w:rsidRPr="00343CEF">
        <w:rPr>
          <w:sz w:val="24"/>
          <w:szCs w:val="24"/>
        </w:rPr>
        <w:t>Проведения оценки эффективности Муниципальной программы в течение реализации Муниципальной программы производится не реже, чем один раз в год.</w:t>
      </w:r>
    </w:p>
    <w:p w:rsidR="00D51324" w:rsidRPr="00343CEF" w:rsidRDefault="00D51324" w:rsidP="00D51324">
      <w:pPr>
        <w:ind w:firstLine="709"/>
        <w:jc w:val="both"/>
        <w:rPr>
          <w:sz w:val="24"/>
          <w:szCs w:val="24"/>
        </w:rPr>
      </w:pPr>
    </w:p>
    <w:p w:rsidR="00D51324" w:rsidRPr="00343CEF" w:rsidRDefault="00D51324" w:rsidP="00D51324">
      <w:pPr>
        <w:widowControl w:val="0"/>
        <w:jc w:val="center"/>
        <w:rPr>
          <w:b/>
          <w:sz w:val="24"/>
          <w:szCs w:val="24"/>
        </w:rPr>
      </w:pPr>
      <w:r>
        <w:rPr>
          <w:b/>
          <w:sz w:val="24"/>
          <w:szCs w:val="24"/>
        </w:rPr>
        <w:t>Раздел 5</w:t>
      </w:r>
      <w:r w:rsidRPr="00343CEF">
        <w:rPr>
          <w:b/>
          <w:sz w:val="24"/>
          <w:szCs w:val="24"/>
        </w:rPr>
        <w:t>. Направление</w:t>
      </w:r>
    </w:p>
    <w:p w:rsidR="00D51324" w:rsidRPr="00343CEF" w:rsidRDefault="00D51324" w:rsidP="00D51324">
      <w:pPr>
        <w:widowControl w:val="0"/>
        <w:jc w:val="center"/>
        <w:rPr>
          <w:b/>
          <w:bCs w:val="0"/>
          <w:sz w:val="24"/>
          <w:szCs w:val="24"/>
        </w:rPr>
      </w:pPr>
      <w:r w:rsidRPr="00343CEF">
        <w:rPr>
          <w:b/>
          <w:sz w:val="24"/>
          <w:szCs w:val="24"/>
        </w:rPr>
        <w:t>«</w:t>
      </w:r>
      <w:r>
        <w:rPr>
          <w:b/>
          <w:sz w:val="24"/>
          <w:szCs w:val="24"/>
        </w:rPr>
        <w:t>Р</w:t>
      </w:r>
      <w:r w:rsidRPr="00343CEF">
        <w:rPr>
          <w:b/>
          <w:sz w:val="24"/>
          <w:szCs w:val="24"/>
        </w:rPr>
        <w:t xml:space="preserve">азвитие жилищного </w:t>
      </w:r>
      <w:r>
        <w:rPr>
          <w:b/>
          <w:sz w:val="24"/>
          <w:szCs w:val="24"/>
        </w:rPr>
        <w:t>хозяйства</w:t>
      </w:r>
      <w:r w:rsidRPr="00343CEF">
        <w:rPr>
          <w:b/>
          <w:sz w:val="24"/>
          <w:szCs w:val="24"/>
        </w:rPr>
        <w:t xml:space="preserve">» </w:t>
      </w:r>
    </w:p>
    <w:p w:rsidR="00D51324" w:rsidRPr="00343CEF" w:rsidRDefault="00D51324" w:rsidP="00D51324">
      <w:pPr>
        <w:pStyle w:val="ConsPlusNormal"/>
        <w:widowControl/>
        <w:ind w:firstLine="0"/>
        <w:jc w:val="center"/>
        <w:rPr>
          <w:rFonts w:ascii="Times New Roman" w:hAnsi="Times New Roman" w:cs="Times New Roman"/>
          <w:bCs/>
        </w:rPr>
      </w:pPr>
    </w:p>
    <w:p w:rsidR="00D51324" w:rsidRPr="00097635" w:rsidRDefault="00D51324" w:rsidP="00D51324">
      <w:pPr>
        <w:pStyle w:val="ConsPlusTitle"/>
        <w:widowControl/>
        <w:jc w:val="center"/>
      </w:pPr>
      <w:r w:rsidRPr="00097635">
        <w:t>5.1. Паспорт направления</w:t>
      </w:r>
    </w:p>
    <w:p w:rsidR="00D51324" w:rsidRPr="00097635" w:rsidRDefault="00D51324" w:rsidP="00D51324">
      <w:pPr>
        <w:spacing w:line="233" w:lineRule="auto"/>
        <w:jc w:val="center"/>
        <w:rPr>
          <w:b/>
          <w:sz w:val="24"/>
          <w:szCs w:val="24"/>
        </w:rPr>
      </w:pPr>
      <w:r w:rsidRPr="00097635">
        <w:rPr>
          <w:b/>
          <w:sz w:val="24"/>
          <w:szCs w:val="24"/>
        </w:rPr>
        <w:t>«Развитие жилищного хозяйства»</w:t>
      </w:r>
    </w:p>
    <w:p w:rsidR="00D51324" w:rsidRPr="00343CEF" w:rsidRDefault="00D51324" w:rsidP="00D51324">
      <w:pPr>
        <w:pStyle w:val="ConsPlusTitle"/>
        <w:widowControl/>
        <w:spacing w:line="233" w:lineRule="auto"/>
        <w:jc w:val="both"/>
        <w:outlineLvl w:val="1"/>
        <w:rPr>
          <w:b w:val="0"/>
        </w:rPr>
      </w:pPr>
    </w:p>
    <w:p w:rsidR="00D51324" w:rsidRPr="00343CEF" w:rsidRDefault="00D51324" w:rsidP="00D51324">
      <w:pPr>
        <w:pStyle w:val="ConsPlusTitle"/>
        <w:widowControl/>
        <w:spacing w:line="233" w:lineRule="auto"/>
        <w:jc w:val="both"/>
        <w:outlineLvl w:val="1"/>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45" w:type="dxa"/>
          <w:right w:w="57" w:type="dxa"/>
        </w:tblCellMar>
        <w:tblLook w:val="0000" w:firstRow="0" w:lastRow="0" w:firstColumn="0" w:lastColumn="0" w:noHBand="0" w:noVBand="0"/>
      </w:tblPr>
      <w:tblGrid>
        <w:gridCol w:w="2712"/>
        <w:gridCol w:w="424"/>
        <w:gridCol w:w="6635"/>
      </w:tblGrid>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sidRPr="00343CEF">
              <w:rPr>
                <w:sz w:val="24"/>
                <w:szCs w:val="24"/>
              </w:rPr>
              <w:t>«</w:t>
            </w:r>
            <w:r>
              <w:rPr>
                <w:sz w:val="24"/>
                <w:szCs w:val="24"/>
              </w:rPr>
              <w:t>Р</w:t>
            </w:r>
            <w:r w:rsidRPr="00343CEF">
              <w:rPr>
                <w:sz w:val="24"/>
                <w:szCs w:val="24"/>
              </w:rPr>
              <w:t xml:space="preserve">азвитие жилищного </w:t>
            </w:r>
            <w:r>
              <w:rPr>
                <w:sz w:val="24"/>
                <w:szCs w:val="24"/>
              </w:rPr>
              <w:t>хозяйства</w:t>
            </w:r>
            <w:r w:rsidRPr="00343CEF">
              <w:rPr>
                <w:sz w:val="24"/>
                <w:szCs w:val="24"/>
              </w:rPr>
              <w:t>»</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 xml:space="preserve">Ответственный исполнитель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sz w:val="24"/>
                <w:szCs w:val="24"/>
              </w:rPr>
            </w:pPr>
            <w:r w:rsidRPr="00343CEF">
              <w:rPr>
                <w:sz w:val="24"/>
                <w:szCs w:val="24"/>
              </w:rPr>
              <w:t xml:space="preserve">Участники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proofErr w:type="spellStart"/>
            <w:r w:rsidRPr="00343CEF">
              <w:rPr>
                <w:sz w:val="24"/>
                <w:szCs w:val="24"/>
              </w:rPr>
              <w:t>Программноцелевые</w:t>
            </w:r>
            <w:proofErr w:type="spellEnd"/>
            <w:r w:rsidRPr="00343CEF">
              <w:rPr>
                <w:sz w:val="24"/>
                <w:szCs w:val="24"/>
              </w:rPr>
              <w:t xml:space="preserve"> инструменты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685888" w:rsidP="009D7FAB">
            <w:pPr>
              <w:spacing w:before="120"/>
              <w:rPr>
                <w:sz w:val="24"/>
                <w:szCs w:val="24"/>
              </w:rPr>
            </w:pPr>
            <w:r w:rsidRPr="00343CEF">
              <w:rPr>
                <w:sz w:val="24"/>
                <w:szCs w:val="24"/>
              </w:rPr>
              <w:t>О</w:t>
            </w:r>
            <w:r w:rsidR="00D51324" w:rsidRPr="00343CEF">
              <w:rPr>
                <w:sz w:val="24"/>
                <w:szCs w:val="24"/>
              </w:rPr>
              <w:t>тсутствуют</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line="233" w:lineRule="auto"/>
              <w:rPr>
                <w:sz w:val="24"/>
                <w:szCs w:val="24"/>
              </w:rPr>
            </w:pPr>
            <w:r w:rsidRPr="00343CEF">
              <w:rPr>
                <w:sz w:val="24"/>
                <w:szCs w:val="24"/>
              </w:rPr>
              <w:t xml:space="preserve">Цели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t>улучшение технического состояния многоквартирных домов;</w:t>
            </w:r>
          </w:p>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lastRenderedPageBreak/>
              <w:t>создание благоприятных условий для управления многоквартирными домами</w:t>
            </w:r>
            <w:r w:rsidR="00127C2D">
              <w:rPr>
                <w:rFonts w:ascii="Times New Roman" w:hAnsi="Times New Roman" w:cs="Times New Roman"/>
                <w:noProof/>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lastRenderedPageBreak/>
              <w:t xml:space="preserve">Задачи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реализация механизма </w:t>
            </w:r>
            <w:proofErr w:type="spellStart"/>
            <w:r w:rsidRPr="00223AB9">
              <w:rPr>
                <w:rFonts w:ascii="Times New Roman" w:hAnsi="Times New Roman" w:cs="Times New Roman"/>
                <w:sz w:val="24"/>
                <w:szCs w:val="24"/>
              </w:rPr>
              <w:t>софинансирования</w:t>
            </w:r>
            <w:proofErr w:type="spellEnd"/>
            <w:r w:rsidRPr="00223AB9">
              <w:rPr>
                <w:rFonts w:ascii="Times New Roman" w:hAnsi="Times New Roman" w:cs="Times New Roman"/>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развитие конкурентной среды в сфере управления многоквартирными домами;</w:t>
            </w:r>
          </w:p>
          <w:p w:rsidR="00D51324" w:rsidRPr="00223AB9" w:rsidRDefault="00D51324" w:rsidP="00223AB9">
            <w:pPr>
              <w:pStyle w:val="ConsPlusNonformat"/>
              <w:widowControl/>
              <w:numPr>
                <w:ilvl w:val="0"/>
                <w:numId w:val="29"/>
              </w:numPr>
              <w:spacing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223AB9">
            <w:pPr>
              <w:pStyle w:val="ConsPlusNonformat"/>
              <w:widowControl/>
              <w:numPr>
                <w:ilvl w:val="0"/>
                <w:numId w:val="29"/>
              </w:numPr>
              <w:spacing w:line="233"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информирование населения о правах и обязанностях в </w:t>
            </w:r>
            <w:r w:rsidR="003154D4" w:rsidRPr="00223AB9">
              <w:rPr>
                <w:rFonts w:ascii="Times New Roman" w:hAnsi="Times New Roman" w:cs="Times New Roman"/>
                <w:sz w:val="24"/>
                <w:szCs w:val="24"/>
              </w:rPr>
              <w:t>жилищно-коммунальной</w:t>
            </w:r>
            <w:r w:rsidRPr="00223AB9">
              <w:rPr>
                <w:rFonts w:ascii="Times New Roman" w:hAnsi="Times New Roman" w:cs="Times New Roman"/>
                <w:sz w:val="24"/>
                <w:szCs w:val="24"/>
              </w:rPr>
              <w:t xml:space="preserve"> сфере</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t xml:space="preserve">Целевые индикаторы и показатели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многоквартирных домов, в которых планируется провести капитальный ремонт;</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управляющих организаций и товариществ собственников жилья;</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sz w:val="24"/>
                <w:szCs w:val="24"/>
              </w:rPr>
            </w:pPr>
            <w:r w:rsidRPr="00223AB9">
              <w:rPr>
                <w:rFonts w:ascii="Times New Roman" w:hAnsi="Times New Roman" w:cs="Times New Roman"/>
                <w:sz w:val="24"/>
                <w:szCs w:val="24"/>
              </w:rPr>
              <w:t>количество лиц, обученных основам управления многоквартирными домами</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bCs w:val="0"/>
                <w:sz w:val="24"/>
                <w:szCs w:val="24"/>
              </w:rPr>
              <w:t xml:space="preserve">Этапы и сроки </w:t>
            </w:r>
            <w:r w:rsidRPr="00343CEF">
              <w:rPr>
                <w:sz w:val="24"/>
                <w:szCs w:val="24"/>
              </w:rPr>
              <w:t xml:space="preserve">реализации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223AB9" w:rsidP="009D7FAB">
            <w:pPr>
              <w:pStyle w:val="ConsPlusCell"/>
              <w:spacing w:before="120"/>
              <w:jc w:val="both"/>
            </w:pPr>
            <w:r>
              <w:t xml:space="preserve">Срок реализации: </w:t>
            </w:r>
            <w:r w:rsidR="00D51324">
              <w:t xml:space="preserve">2019 </w:t>
            </w:r>
            <w:r>
              <w:t>-</w:t>
            </w:r>
            <w:r w:rsidR="00D51324">
              <w:t xml:space="preserve"> 203</w:t>
            </w:r>
            <w:r w:rsidR="00D51324" w:rsidRPr="00343CEF">
              <w:t>0 годы.</w:t>
            </w:r>
          </w:p>
          <w:p w:rsidR="00D51324" w:rsidRPr="00343CEF" w:rsidRDefault="00D51324" w:rsidP="009D7FAB">
            <w:pPr>
              <w:pStyle w:val="ConsPlusCell"/>
              <w:spacing w:before="120"/>
              <w:jc w:val="both"/>
            </w:pPr>
            <w:r w:rsidRPr="00343CEF">
              <w:t xml:space="preserve"> Этапы реализации направления не выделяются</w:t>
            </w:r>
            <w:r w:rsidR="00127C2D">
              <w:t>.</w:t>
            </w:r>
          </w:p>
          <w:p w:rsidR="00D51324" w:rsidRPr="00343CEF" w:rsidRDefault="00D51324" w:rsidP="009D7FAB">
            <w:pPr>
              <w:jc w:val="both"/>
              <w:rPr>
                <w:sz w:val="24"/>
                <w:szCs w:val="24"/>
              </w:rPr>
            </w:pP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bCs w:val="0"/>
                <w:sz w:val="24"/>
                <w:szCs w:val="24"/>
              </w:rPr>
            </w:pPr>
            <w:r w:rsidRPr="00343CEF">
              <w:rPr>
                <w:bCs w:val="0"/>
                <w:sz w:val="24"/>
                <w:szCs w:val="24"/>
              </w:rPr>
              <w:t xml:space="preserve">Ресурсное обеспечение </w:t>
            </w:r>
          </w:p>
        </w:tc>
        <w:tc>
          <w:tcPr>
            <w:tcW w:w="217" w:type="pct"/>
            <w:tcMar>
              <w:top w:w="0" w:type="dxa"/>
              <w:left w:w="57" w:type="dxa"/>
              <w:bottom w:w="0" w:type="dxa"/>
              <w:right w:w="57" w:type="dxa"/>
            </w:tcMar>
          </w:tcPr>
          <w:p w:rsidR="00D51324" w:rsidRPr="00343CEF" w:rsidRDefault="00D51324" w:rsidP="009D7FAB">
            <w:pPr>
              <w:jc w:val="center"/>
              <w:rPr>
                <w:sz w:val="24"/>
                <w:szCs w:val="24"/>
              </w:rPr>
            </w:pPr>
            <w:r w:rsidRPr="00343CEF">
              <w:rPr>
                <w:sz w:val="24"/>
                <w:szCs w:val="24"/>
              </w:rPr>
              <w:t>–</w:t>
            </w:r>
          </w:p>
        </w:tc>
        <w:tc>
          <w:tcPr>
            <w:tcW w:w="3395" w:type="pct"/>
            <w:tcMar>
              <w:top w:w="0" w:type="dxa"/>
              <w:left w:w="57" w:type="dxa"/>
              <w:bottom w:w="0" w:type="dxa"/>
              <w:right w:w="57" w:type="dxa"/>
            </w:tcMar>
          </w:tcPr>
          <w:p w:rsidR="00D51324" w:rsidRDefault="00223AB9" w:rsidP="009D7FAB">
            <w:pPr>
              <w:jc w:val="both"/>
              <w:rPr>
                <w:color w:val="000000"/>
                <w:sz w:val="24"/>
                <w:szCs w:val="24"/>
              </w:rPr>
            </w:pPr>
            <w:r>
              <w:rPr>
                <w:color w:val="000000"/>
                <w:sz w:val="24"/>
                <w:szCs w:val="24"/>
              </w:rPr>
              <w:t xml:space="preserve">Всего </w:t>
            </w:r>
            <w:r w:rsidR="00C220AB">
              <w:rPr>
                <w:color w:val="000000"/>
                <w:sz w:val="24"/>
                <w:szCs w:val="24"/>
              </w:rPr>
              <w:t>2214,2</w:t>
            </w:r>
            <w:r w:rsidR="000A0D14">
              <w:rPr>
                <w:color w:val="000000"/>
                <w:sz w:val="24"/>
                <w:szCs w:val="24"/>
              </w:rPr>
              <w:t xml:space="preserve"> </w:t>
            </w:r>
            <w:r w:rsidR="00D51324" w:rsidRPr="00CE2E62">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2022 году </w:t>
                  </w:r>
                </w:p>
              </w:tc>
              <w:tc>
                <w:tcPr>
                  <w:tcW w:w="3256" w:type="dxa"/>
                </w:tcPr>
                <w:p w:rsidR="00223AB9" w:rsidRPr="00223AB9" w:rsidRDefault="00357E42"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r w:rsidR="00223AB9" w:rsidRPr="00223AB9">
                    <w:rPr>
                      <w:rFonts w:ascii="Times New Roman" w:hAnsi="Times New Roman" w:cs="Times New Roman"/>
                      <w:color w:val="000000"/>
                      <w:sz w:val="24"/>
                      <w:szCs w:val="24"/>
                    </w:rPr>
                    <w:t>,3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2023 году </w:t>
                  </w:r>
                </w:p>
              </w:tc>
              <w:tc>
                <w:tcPr>
                  <w:tcW w:w="3256" w:type="dxa"/>
                </w:tcPr>
                <w:p w:rsidR="00223AB9" w:rsidRPr="00223AB9" w:rsidRDefault="00357E42"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394,0</w:t>
                  </w:r>
                  <w:r w:rsidR="00223AB9" w:rsidRPr="00223AB9">
                    <w:rPr>
                      <w:rFonts w:ascii="Times New Roman" w:hAnsi="Times New Roman" w:cs="Times New Roman"/>
                      <w:color w:val="000000"/>
                      <w:sz w:val="24"/>
                      <w:szCs w:val="24"/>
                    </w:rPr>
                    <w:t xml:space="preserve">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2024 году </w:t>
                  </w:r>
                </w:p>
              </w:tc>
              <w:tc>
                <w:tcPr>
                  <w:tcW w:w="3256" w:type="dxa"/>
                </w:tcPr>
                <w:p w:rsidR="00223AB9" w:rsidRPr="00223AB9" w:rsidRDefault="00330AF2" w:rsidP="008D6CC6">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210,0</w:t>
                  </w:r>
                  <w:r w:rsidR="00223AB9" w:rsidRPr="00223AB9">
                    <w:rPr>
                      <w:rFonts w:ascii="Times New Roman" w:hAnsi="Times New Roman" w:cs="Times New Roman"/>
                      <w:color w:val="000000"/>
                      <w:sz w:val="24"/>
                      <w:szCs w:val="24"/>
                    </w:rPr>
                    <w:t xml:space="preserve">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2025 году </w:t>
                  </w:r>
                </w:p>
              </w:tc>
              <w:tc>
                <w:tcPr>
                  <w:tcW w:w="3256" w:type="dxa"/>
                </w:tcPr>
                <w:p w:rsidR="00223AB9"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00223AB9" w:rsidRPr="00223AB9">
                    <w:rPr>
                      <w:rFonts w:ascii="Times New Roman" w:hAnsi="Times New Roman" w:cs="Times New Roman"/>
                      <w:color w:val="000000"/>
                      <w:sz w:val="24"/>
                      <w:szCs w:val="24"/>
                    </w:rPr>
                    <w:t xml:space="preserve"> тыс. рублей;</w:t>
                  </w:r>
                </w:p>
              </w:tc>
            </w:tr>
            <w:tr w:rsidR="00357E42" w:rsidTr="00223AB9">
              <w:tc>
                <w:tcPr>
                  <w:tcW w:w="1903" w:type="dxa"/>
                </w:tcPr>
                <w:p w:rsidR="00357E42" w:rsidRPr="009C4A71" w:rsidRDefault="00357E42" w:rsidP="00357E42">
                  <w:pPr>
                    <w:rPr>
                      <w:color w:val="000000"/>
                      <w:sz w:val="24"/>
                      <w:szCs w:val="24"/>
                    </w:rPr>
                  </w:pPr>
                  <w:r w:rsidRPr="009C4A71">
                    <w:rPr>
                      <w:color w:val="000000"/>
                      <w:sz w:val="24"/>
                      <w:szCs w:val="24"/>
                    </w:rPr>
                    <w:t xml:space="preserve">в 2026 году </w:t>
                  </w:r>
                </w:p>
              </w:tc>
              <w:tc>
                <w:tcPr>
                  <w:tcW w:w="3256" w:type="dxa"/>
                </w:tcPr>
                <w:p w:rsidR="00357E42" w:rsidRPr="00223AB9" w:rsidRDefault="00330AF2" w:rsidP="00357E4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00357E42"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2027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2028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2029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jc w:val="both"/>
                    <w:rPr>
                      <w:color w:val="000000"/>
                      <w:sz w:val="24"/>
                      <w:szCs w:val="24"/>
                    </w:rPr>
                  </w:pPr>
                  <w:r w:rsidRPr="009C4A71">
                    <w:rPr>
                      <w:color w:val="000000"/>
                      <w:sz w:val="24"/>
                      <w:szCs w:val="24"/>
                    </w:rPr>
                    <w:t xml:space="preserve">в 2030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bl>
          <w:p w:rsidR="00D51324" w:rsidRPr="00CE2E62" w:rsidRDefault="00D51324" w:rsidP="009D7FAB">
            <w:pPr>
              <w:jc w:val="both"/>
              <w:rPr>
                <w:color w:val="000000"/>
                <w:sz w:val="24"/>
                <w:szCs w:val="24"/>
              </w:rPr>
            </w:pPr>
            <w:r w:rsidRPr="00CE2E62">
              <w:rPr>
                <w:color w:val="000000"/>
                <w:sz w:val="24"/>
                <w:szCs w:val="24"/>
              </w:rPr>
              <w:t>за счет средств бюджета Большесальского сельского поселения</w:t>
            </w:r>
          </w:p>
          <w:p w:rsidR="000A0D14" w:rsidRDefault="00C220AB" w:rsidP="000A0D14">
            <w:pPr>
              <w:jc w:val="both"/>
              <w:rPr>
                <w:color w:val="000000"/>
                <w:sz w:val="24"/>
                <w:szCs w:val="24"/>
              </w:rPr>
            </w:pPr>
            <w:r>
              <w:rPr>
                <w:color w:val="000000"/>
                <w:sz w:val="24"/>
                <w:szCs w:val="24"/>
              </w:rPr>
              <w:t>2214,</w:t>
            </w:r>
            <w:proofErr w:type="gramStart"/>
            <w:r>
              <w:rPr>
                <w:color w:val="000000"/>
                <w:sz w:val="24"/>
                <w:szCs w:val="24"/>
              </w:rPr>
              <w:t>2</w:t>
            </w:r>
            <w:r w:rsidR="00124338" w:rsidRPr="00124338">
              <w:rPr>
                <w:color w:val="000000"/>
                <w:sz w:val="24"/>
                <w:szCs w:val="24"/>
              </w:rPr>
              <w:t xml:space="preserve"> </w:t>
            </w:r>
            <w:r w:rsidR="000A0D14" w:rsidRPr="000A0D14">
              <w:rPr>
                <w:color w:val="000000"/>
                <w:sz w:val="24"/>
                <w:szCs w:val="24"/>
              </w:rPr>
              <w:t xml:space="preserve"> тыс.</w:t>
            </w:r>
            <w:proofErr w:type="gramEnd"/>
            <w:r w:rsidR="000A0D14" w:rsidRPr="000A0D14">
              <w:rPr>
                <w:color w:val="000000"/>
                <w:sz w:val="24"/>
                <w:szCs w:val="24"/>
              </w:rPr>
              <w:t xml:space="preserve">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124338" w:rsidTr="0019295B">
              <w:tc>
                <w:tcPr>
                  <w:tcW w:w="1903" w:type="dxa"/>
                </w:tcPr>
                <w:p w:rsidR="00124338" w:rsidRPr="009C4A71" w:rsidRDefault="00124338" w:rsidP="00124338">
                  <w:pPr>
                    <w:rPr>
                      <w:color w:val="000000"/>
                      <w:sz w:val="24"/>
                      <w:szCs w:val="24"/>
                    </w:rPr>
                  </w:pPr>
                  <w:r w:rsidRPr="009C4A71">
                    <w:rPr>
                      <w:color w:val="000000"/>
                      <w:sz w:val="24"/>
                      <w:szCs w:val="24"/>
                    </w:rPr>
                    <w:t xml:space="preserve">в 2022 году </w:t>
                  </w:r>
                </w:p>
              </w:tc>
              <w:tc>
                <w:tcPr>
                  <w:tcW w:w="3256" w:type="dxa"/>
                </w:tcPr>
                <w:p w:rsidR="00124338" w:rsidRPr="00223AB9" w:rsidRDefault="00124338" w:rsidP="00124338">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r w:rsidRPr="00223AB9">
                    <w:rPr>
                      <w:rFonts w:ascii="Times New Roman" w:hAnsi="Times New Roman" w:cs="Times New Roman"/>
                      <w:color w:val="000000"/>
                      <w:sz w:val="24"/>
                      <w:szCs w:val="24"/>
                    </w:rPr>
                    <w:t>,3 тыс. рублей;</w:t>
                  </w:r>
                </w:p>
              </w:tc>
            </w:tr>
            <w:tr w:rsidR="00124338" w:rsidTr="0019295B">
              <w:tc>
                <w:tcPr>
                  <w:tcW w:w="1903" w:type="dxa"/>
                </w:tcPr>
                <w:p w:rsidR="00124338" w:rsidRPr="009C4A71" w:rsidRDefault="00124338" w:rsidP="00124338">
                  <w:pPr>
                    <w:rPr>
                      <w:color w:val="000000"/>
                      <w:sz w:val="24"/>
                      <w:szCs w:val="24"/>
                    </w:rPr>
                  </w:pPr>
                  <w:r w:rsidRPr="009C4A71">
                    <w:rPr>
                      <w:color w:val="000000"/>
                      <w:sz w:val="24"/>
                      <w:szCs w:val="24"/>
                    </w:rPr>
                    <w:t xml:space="preserve">в 2023 году </w:t>
                  </w:r>
                </w:p>
              </w:tc>
              <w:tc>
                <w:tcPr>
                  <w:tcW w:w="3256" w:type="dxa"/>
                </w:tcPr>
                <w:p w:rsidR="00124338" w:rsidRPr="00223AB9" w:rsidRDefault="00124338" w:rsidP="00124338">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394,0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2024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210,0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2025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2026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2027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2028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2029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jc w:val="both"/>
                    <w:rPr>
                      <w:color w:val="000000"/>
                      <w:sz w:val="24"/>
                      <w:szCs w:val="24"/>
                    </w:rPr>
                  </w:pPr>
                  <w:r w:rsidRPr="009C4A71">
                    <w:rPr>
                      <w:color w:val="000000"/>
                      <w:sz w:val="24"/>
                      <w:szCs w:val="24"/>
                    </w:rPr>
                    <w:t xml:space="preserve">в 2030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bl>
          <w:p w:rsidR="00223AB9" w:rsidRPr="000A0D14" w:rsidRDefault="00223AB9" w:rsidP="000A0D14">
            <w:pPr>
              <w:jc w:val="both"/>
              <w:rPr>
                <w:color w:val="000000"/>
                <w:sz w:val="24"/>
                <w:szCs w:val="24"/>
              </w:rPr>
            </w:pPr>
          </w:p>
          <w:p w:rsidR="00D51324" w:rsidRPr="00343CEF" w:rsidRDefault="00D51324" w:rsidP="00223AB9">
            <w:pPr>
              <w:jc w:val="both"/>
              <w:rPr>
                <w:sz w:val="24"/>
                <w:szCs w:val="24"/>
              </w:rPr>
            </w:pPr>
            <w:r w:rsidRPr="002F65D0">
              <w:rPr>
                <w:color w:val="000000"/>
                <w:sz w:val="24"/>
                <w:szCs w:val="24"/>
              </w:rPr>
              <w:lastRenderedPageBreak/>
              <w:t>Муниципальная программа финансируется</w:t>
            </w:r>
            <w:r w:rsidRPr="00343CEF">
              <w:rPr>
                <w:sz w:val="24"/>
                <w:szCs w:val="24"/>
              </w:rPr>
              <w:t xml:space="preserve"> из местного бюджета в пределах бюджетных ассигнований, предусмотренных на ее реализацию нормативно правовыми актами </w:t>
            </w:r>
            <w:r>
              <w:rPr>
                <w:sz w:val="24"/>
                <w:szCs w:val="24"/>
              </w:rPr>
              <w:t>Большесальского сельского поселения.</w:t>
            </w:r>
            <w:r w:rsidRPr="00343CEF">
              <w:rPr>
                <w:sz w:val="24"/>
                <w:szCs w:val="24"/>
              </w:rPr>
              <w:t xml:space="preserve"> Средства областных бюджетов, объемы финансирования и направления мероприятий Муниципальной программы</w:t>
            </w:r>
            <w:r>
              <w:rPr>
                <w:sz w:val="24"/>
                <w:szCs w:val="24"/>
              </w:rPr>
              <w:t xml:space="preserve"> </w:t>
            </w:r>
            <w:r w:rsidRPr="00343CEF">
              <w:rPr>
                <w:sz w:val="24"/>
                <w:szCs w:val="24"/>
              </w:rPr>
              <w:t>определяются областным законом об областном бюджете.</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lastRenderedPageBreak/>
              <w:t xml:space="preserve">Ожидаемые результаты реализации </w:t>
            </w:r>
          </w:p>
        </w:tc>
        <w:tc>
          <w:tcPr>
            <w:tcW w:w="217" w:type="pct"/>
            <w:tcMar>
              <w:top w:w="0" w:type="dxa"/>
              <w:left w:w="57" w:type="dxa"/>
              <w:bottom w:w="0" w:type="dxa"/>
              <w:right w:w="57" w:type="dxa"/>
            </w:tcMar>
          </w:tcPr>
          <w:p w:rsidR="00D51324" w:rsidRPr="00343CEF" w:rsidRDefault="00D51324" w:rsidP="009D7FAB">
            <w:pPr>
              <w:spacing w:before="120"/>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Cell"/>
              <w:numPr>
                <w:ilvl w:val="0"/>
                <w:numId w:val="31"/>
              </w:numPr>
              <w:tabs>
                <w:tab w:val="left" w:pos="208"/>
              </w:tabs>
              <w:spacing w:before="120"/>
              <w:ind w:left="67" w:firstLine="0"/>
              <w:jc w:val="both"/>
            </w:pPr>
            <w:r w:rsidRPr="00343CEF">
              <w:t>приведение технического состояния многоквартирных домов в соответствие с нормативными требованиями;</w:t>
            </w:r>
          </w:p>
          <w:p w:rsidR="00D51324" w:rsidRPr="00343CEF" w:rsidRDefault="00D51324" w:rsidP="00223AB9">
            <w:pPr>
              <w:pStyle w:val="ConsPlusCell"/>
              <w:numPr>
                <w:ilvl w:val="0"/>
                <w:numId w:val="31"/>
              </w:numPr>
              <w:tabs>
                <w:tab w:val="left" w:pos="208"/>
              </w:tabs>
              <w:spacing w:before="120"/>
              <w:ind w:left="67" w:firstLine="0"/>
              <w:jc w:val="both"/>
            </w:pPr>
            <w:r w:rsidRPr="00343CEF">
              <w:t>повышение уровня информированности собственников помещений в многоквартирных домах об их правах и обязанностях в сфере ЖКХ</w:t>
            </w:r>
            <w:r w:rsidR="00127C2D">
              <w:t>.</w:t>
            </w:r>
          </w:p>
        </w:tc>
      </w:tr>
    </w:tbl>
    <w:p w:rsidR="00D51324" w:rsidRPr="00343CEF" w:rsidRDefault="00D51324" w:rsidP="00D51324">
      <w:pPr>
        <w:pStyle w:val="ConsPlusTitle"/>
        <w:widowControl/>
        <w:jc w:val="center"/>
        <w:outlineLvl w:val="1"/>
        <w:rPr>
          <w:b w:val="0"/>
        </w:rPr>
      </w:pP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Раздел </w:t>
      </w:r>
      <w:r>
        <w:rPr>
          <w:b/>
          <w:sz w:val="24"/>
          <w:szCs w:val="24"/>
        </w:rPr>
        <w:t>5</w:t>
      </w:r>
      <w:r w:rsidRPr="00343CEF">
        <w:rPr>
          <w:b/>
          <w:sz w:val="24"/>
          <w:szCs w:val="24"/>
        </w:rPr>
        <w:t>.2. Характеристика сферы реализации направления</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Основой преобразований в жилищном хозяйстве является реорганизация системы управления отраслью, основанная на принципах сокращения степени участия государства и Муниципальных образований в управлении жилищным фондом и активного привлечения граждан к управлению своей собственностью в жилищной сфере. Итогом реформирования жилищного хозяйства должно стать улучшение качества предоставляемых населению жилищных услуг.</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соответствии с жилищным законодательством собственники помещений в многоквартирных домах, помимо прав и обязанностей в отношении помещений в таких домах, несут обязанности по поддержанию в надлежащем состоянии общего имущества, в том числе по осуществлению текущего и капитального ремонтов многоквартирных домов.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Более 7 процентов жилищного фонда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составляют многоквартирные дома, построенные во второй половине прошлого века, имеющие различный процент физического износа.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Для ускорения процесса выбора способа управления в многоквартирных домах, улучшения технического состояния жилья, начиная с 2007 года за счет средств местного бюджета</w:t>
      </w:r>
      <w:r>
        <w:rPr>
          <w:rFonts w:ascii="Times New Roman" w:hAnsi="Times New Roman" w:cs="Times New Roman"/>
        </w:rPr>
        <w:t xml:space="preserve"> </w:t>
      </w:r>
      <w:r w:rsidRPr="00343CEF">
        <w:rPr>
          <w:rFonts w:ascii="Times New Roman" w:hAnsi="Times New Roman" w:cs="Times New Roman"/>
        </w:rPr>
        <w:t>предоставлялась Муниципальная поддержка на капитальный ремонт многоквартирных домов, собственники помещений в которых выбрали способ управления.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С 2008 года эффективное применение нашел механизм капитального ремонта многоквартирных домов с привлечением финансовой поддержки за счет средств Фонда содействия реформированию </w:t>
      </w:r>
      <w:r w:rsidR="003154D4">
        <w:rPr>
          <w:rFonts w:ascii="Times New Roman" w:hAnsi="Times New Roman" w:cs="Times New Roman"/>
        </w:rPr>
        <w:t>жилищно-коммунального</w:t>
      </w:r>
      <w:r w:rsidRPr="00343CEF">
        <w:rPr>
          <w:rFonts w:ascii="Times New Roman" w:hAnsi="Times New Roman" w:cs="Times New Roman"/>
        </w:rPr>
        <w:t xml:space="preserve"> хозяйства (далее – Фонда), нацеленный на активизацию процесса реформирования ЖКХ.</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Начиная с 2009 года, предоставление средств местного бюджета</w:t>
      </w:r>
      <w:r>
        <w:rPr>
          <w:rFonts w:ascii="Times New Roman" w:hAnsi="Times New Roman" w:cs="Times New Roman"/>
        </w:rPr>
        <w:t xml:space="preserve"> </w:t>
      </w:r>
      <w:r w:rsidRPr="00343CEF">
        <w:rPr>
          <w:rFonts w:ascii="Times New Roman" w:hAnsi="Times New Roman" w:cs="Times New Roman"/>
        </w:rPr>
        <w:t>на капитальный ремонт многоквартирных домов осуществляется в зависимости от выполнения муниципальными образованиями условий реформирования ЖКХ,</w:t>
      </w:r>
      <w:r w:rsidRPr="00343CEF">
        <w:rPr>
          <w:rFonts w:ascii="Times New Roman" w:hAnsi="Times New Roman" w:cs="Times New Roman"/>
        </w:rPr>
        <w:br/>
        <w:t xml:space="preserve">в числе которых – увеличение количества многоквартирных домов, управляемых ТСЖ и управляющими организациями. От стимулирования выбора способа управления в многоквартирных домах осуществлен переход к стимулированию качественных преобразований в </w:t>
      </w:r>
      <w:r w:rsidR="00223AB9">
        <w:rPr>
          <w:rFonts w:ascii="Times New Roman" w:hAnsi="Times New Roman" w:cs="Times New Roman"/>
        </w:rPr>
        <w:t>жилищно-коммунальном</w:t>
      </w:r>
      <w:r w:rsidRPr="00343CEF">
        <w:rPr>
          <w:rFonts w:ascii="Times New Roman" w:hAnsi="Times New Roman" w:cs="Times New Roman"/>
        </w:rPr>
        <w:t xml:space="preserve"> хозяйстве. Это позволило сформировать конкурентный рынок управления многоквартирными домами, укрепить позиции коммерческих организаций коммунального комплекса, основанные на праве частной собственности. </w:t>
      </w:r>
    </w:p>
    <w:p w:rsidR="00D51324" w:rsidRPr="00343CEF" w:rsidRDefault="00D51324" w:rsidP="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43CEF">
        <w:rPr>
          <w:sz w:val="24"/>
          <w:szCs w:val="24"/>
        </w:rPr>
        <w:t>В целях поддержания эксплуатационного ресурса жилищного фонда, рационального использования бюджетных средств в условиях ограниченного финансирования, в программу капитального ремонта включались многоквартирные дома с физическим износом от 30 до 70 процентов.</w:t>
      </w:r>
    </w:p>
    <w:p w:rsidR="00D51324" w:rsidRPr="00343CEF" w:rsidRDefault="00D51324" w:rsidP="00D51324">
      <w:pPr>
        <w:ind w:firstLine="709"/>
        <w:jc w:val="both"/>
        <w:rPr>
          <w:sz w:val="24"/>
          <w:szCs w:val="24"/>
        </w:rPr>
      </w:pPr>
      <w:r w:rsidRPr="00343CEF">
        <w:rPr>
          <w:sz w:val="24"/>
          <w:szCs w:val="24"/>
        </w:rPr>
        <w:t>Выполненных мероприятий по капитальному ремонту инженерных систем, крыш, фасадов, подвальных помещений, подъездов, несущих конструкций, укреплению оснований фундаментов, замене лифтового оборудова</w:t>
      </w:r>
      <w:r w:rsidR="004B76CE">
        <w:rPr>
          <w:sz w:val="24"/>
          <w:szCs w:val="24"/>
        </w:rPr>
        <w:t xml:space="preserve">ния </w:t>
      </w:r>
      <w:r w:rsidRPr="00343CEF">
        <w:rPr>
          <w:sz w:val="24"/>
          <w:szCs w:val="24"/>
        </w:rPr>
        <w:t xml:space="preserve">недостаточно для доведения технического состояния жилищного фонда на территории </w:t>
      </w:r>
      <w:r>
        <w:rPr>
          <w:sz w:val="24"/>
          <w:szCs w:val="24"/>
        </w:rPr>
        <w:t>Большесальского сельского поселения</w:t>
      </w:r>
      <w:r w:rsidRPr="00343CEF">
        <w:rPr>
          <w:sz w:val="24"/>
          <w:szCs w:val="24"/>
        </w:rPr>
        <w:t xml:space="preserve"> до нормативного уровня.</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 xml:space="preserve">Постановлениями Правительства Ростовской области установлен минимальный размер </w:t>
      </w:r>
      <w:r w:rsidRPr="00343CEF">
        <w:rPr>
          <w:sz w:val="24"/>
          <w:szCs w:val="24"/>
        </w:rPr>
        <w:lastRenderedPageBreak/>
        <w:t>взноса на капитальный ремонт общего имущества в многоквартирном доме, а также определены вопросы создания и деятельности регионального оператора Ростовской области – Ростовского областного фонда содействия капитальному ремонту.</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Финансирование капитального ремонта будет осуществляться за счет ежемесячных взносов собственников помещений в многоквартирных домах, за исключением домов, признанных аварийными и подлежащими сносу.</w:t>
      </w:r>
    </w:p>
    <w:p w:rsidR="00D51324" w:rsidRPr="00343CEF" w:rsidRDefault="00D51324" w:rsidP="00D51324">
      <w:pPr>
        <w:ind w:firstLine="851"/>
        <w:jc w:val="both"/>
        <w:rPr>
          <w:sz w:val="24"/>
          <w:szCs w:val="24"/>
        </w:rPr>
      </w:pPr>
      <w:r w:rsidRPr="00343CEF">
        <w:rPr>
          <w:sz w:val="24"/>
          <w:szCs w:val="24"/>
        </w:rPr>
        <w:t>Капитальный ре</w:t>
      </w:r>
      <w:r>
        <w:rPr>
          <w:sz w:val="24"/>
          <w:szCs w:val="24"/>
        </w:rPr>
        <w:t>монт многоквартирных домов с 2021</w:t>
      </w:r>
      <w:r w:rsidRPr="00343CEF">
        <w:rPr>
          <w:sz w:val="24"/>
          <w:szCs w:val="24"/>
        </w:rPr>
        <w:t xml:space="preserve"> года будет проводиться в соответствии с программой капитального ремонта.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связи с высокой стоимостью капитального ремонта многоквартирных домов необходимо продолжить предоставление мер поддержки для его проведения в соответствии с указанным Областным законом.</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целях реализации положений Жилищного кодекса Российской Федерации об управлении многоквартирными домами,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на территории Мясниковского должны быть приняты меры по стимулированию реформы управления многоквартирными домами.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Ростовской области насчитывается около 43 многоквартирных дома.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По итогам 2012 года в большинстве многоквартирных домах был выбран способ управления в том числе: непосредственный способ управления, управление ТСЖ, ЖСК либо жилищным кооперативом или иным специализированным потребительским кооперативом, управление управляющей организацией.</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Наиболее значимыми препятствиями для эффективного управления многоквартирными домами являются:</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неудовлетворительное техническое состояние многоквартирных домов в связи с длительным невыполнением необходимых ремонтов;</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изношенность дорогостоящего оборудования, установленного в многоквартирных домах;</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 xml:space="preserve">отсутствие у специалистов, работающих в сфере управления жилищным фондом, необходимой подготовки по вопросам управления многоквартирными домами, а также недостаточная </w:t>
      </w:r>
      <w:r w:rsidR="00223AB9">
        <w:rPr>
          <w:rFonts w:ascii="Times New Roman" w:hAnsi="Times New Roman" w:cs="Times New Roman"/>
        </w:rPr>
        <w:t>информационно-методическая</w:t>
      </w:r>
      <w:r w:rsidRPr="00343CEF">
        <w:rPr>
          <w:rFonts w:ascii="Times New Roman" w:hAnsi="Times New Roman" w:cs="Times New Roman"/>
        </w:rPr>
        <w:t xml:space="preserve"> работа с населением;</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недостаточный уровень самоорганизации собственников жилых помещений для совместного решения важных вопросов по управлению многоквартирным домом, техническому содержанию и текущему ремонту общего имущества дома;</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отсутствие прозрачных отношений между собственниками жилых помещений и управляющими организациями.</w:t>
      </w:r>
    </w:p>
    <w:p w:rsidR="00D51324" w:rsidRPr="00343CEF" w:rsidRDefault="00D51324" w:rsidP="00D51324">
      <w:pPr>
        <w:ind w:firstLine="709"/>
        <w:jc w:val="both"/>
        <w:rPr>
          <w:sz w:val="24"/>
          <w:szCs w:val="24"/>
        </w:rPr>
      </w:pPr>
      <w:r w:rsidRPr="00343CEF">
        <w:rPr>
          <w:sz w:val="24"/>
          <w:szCs w:val="24"/>
        </w:rPr>
        <w:t xml:space="preserve">Процесс реформирования жилищного хозяйства продолжается в условиях динамично развивающегося законодательства. Для повышения качества жилищных услуг </w:t>
      </w:r>
      <w:proofErr w:type="spellStart"/>
      <w:r w:rsidRPr="00343CEF">
        <w:rPr>
          <w:sz w:val="24"/>
          <w:szCs w:val="24"/>
        </w:rPr>
        <w:t>попрежнему</w:t>
      </w:r>
      <w:proofErr w:type="spellEnd"/>
      <w:r w:rsidRPr="00343CEF">
        <w:rPr>
          <w:sz w:val="24"/>
          <w:szCs w:val="24"/>
        </w:rPr>
        <w:t xml:space="preserve"> актуальным являются улучшение технического состояния жилья и стабилизация рынка управления многоквартирными домами. Немаловажное значение имеет формирование активного собственника жилья, осознающего свою ответственность за состояние жилья и владеющего знаниями, необходимыми для успешной реализации жилищных прав.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результате реализации направления прогнозируется приведение технического состояния многоквартирных домов в соответствие с нормативными требованиями, развитие конкуренции на рынке управления многоквартирными домами и формирование активного и информированного собственника жилья.</w:t>
      </w:r>
    </w:p>
    <w:p w:rsidR="00D51324" w:rsidRPr="00343CEF" w:rsidRDefault="00D51324" w:rsidP="00D51324">
      <w:pPr>
        <w:autoSpaceDE w:val="0"/>
        <w:autoSpaceDN w:val="0"/>
        <w:adjustRightInd w:val="0"/>
        <w:ind w:firstLine="540"/>
        <w:jc w:val="both"/>
        <w:rPr>
          <w:sz w:val="24"/>
          <w:szCs w:val="24"/>
        </w:rPr>
      </w:pPr>
      <w:r w:rsidRPr="004E3120">
        <w:rPr>
          <w:sz w:val="24"/>
          <w:szCs w:val="24"/>
        </w:rPr>
        <w:t xml:space="preserve">Приоритеты и цели Муниципальной жилищной политики Большесальского сельского поселения определены в Стратегии </w:t>
      </w:r>
      <w:r w:rsidR="00223AB9">
        <w:rPr>
          <w:sz w:val="24"/>
          <w:szCs w:val="24"/>
        </w:rPr>
        <w:t>социально-экономического</w:t>
      </w:r>
      <w:r w:rsidRPr="004E3120">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4E3120">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4E3120">
        <w:rPr>
          <w:sz w:val="24"/>
          <w:szCs w:val="24"/>
        </w:rPr>
        <w:t xml:space="preserve"> развития Мясниковского района на период до 2030 года.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Основной целью развития системы </w:t>
      </w:r>
      <w:r w:rsidR="003154D4">
        <w:rPr>
          <w:rFonts w:ascii="Times New Roman" w:hAnsi="Times New Roman" w:cs="Times New Roman"/>
        </w:rPr>
        <w:t>жилищно-коммунального</w:t>
      </w:r>
      <w:r w:rsidRPr="00343CEF">
        <w:rPr>
          <w:rFonts w:ascii="Times New Roman" w:hAnsi="Times New Roman" w:cs="Times New Roman"/>
        </w:rPr>
        <w:t xml:space="preserve"> комплекса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является обеспечение комфортных условий проживания населения Ростовской области в соответствии с современными требованиями и стандартами.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w:t>
      </w:r>
      <w:r w:rsidRPr="00343CEF">
        <w:rPr>
          <w:rFonts w:ascii="Times New Roman" w:hAnsi="Times New Roman" w:cs="Times New Roman"/>
        </w:rPr>
        <w:lastRenderedPageBreak/>
        <w:t>направления не менее чем на 10% от планового уровня и на которые ответственный исполнитель и участники направления не могут оказать непосредственного влияния.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Среди рисков реализации направления необходимо выделить следующие:</w:t>
      </w:r>
    </w:p>
    <w:p w:rsidR="00D51324" w:rsidRPr="00343CEF" w:rsidRDefault="00D51324" w:rsidP="00D51324">
      <w:pPr>
        <w:ind w:firstLine="709"/>
        <w:jc w:val="both"/>
        <w:rPr>
          <w:sz w:val="24"/>
          <w:szCs w:val="24"/>
        </w:rPr>
      </w:pPr>
      <w:r w:rsidRPr="00343CEF">
        <w:rPr>
          <w:sz w:val="24"/>
          <w:szCs w:val="24"/>
        </w:rPr>
        <w:t>1. Институционально</w:t>
      </w:r>
      <w:r w:rsidR="00223AB9">
        <w:rPr>
          <w:sz w:val="24"/>
          <w:szCs w:val="24"/>
        </w:rPr>
        <w:t>-</w:t>
      </w:r>
      <w:r w:rsidRPr="00343CEF">
        <w:rPr>
          <w:sz w:val="24"/>
          <w:szCs w:val="24"/>
        </w:rPr>
        <w:t>правовой риск, связанный с недостаточно быстрым формированием институтов, предусмотренных направления, в частности, системы капитального ремонта многоквартирных домов.</w:t>
      </w:r>
    </w:p>
    <w:p w:rsidR="00D51324" w:rsidRPr="00343CEF" w:rsidRDefault="00D51324" w:rsidP="00D51324">
      <w:pPr>
        <w:ind w:firstLine="709"/>
        <w:jc w:val="both"/>
        <w:rPr>
          <w:sz w:val="24"/>
          <w:szCs w:val="24"/>
        </w:rPr>
      </w:pPr>
      <w:r w:rsidRPr="00343CEF">
        <w:rPr>
          <w:sz w:val="24"/>
          <w:szCs w:val="24"/>
        </w:rPr>
        <w:t xml:space="preserve">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новые институты в рамках направления уже сформированы.</w:t>
      </w:r>
    </w:p>
    <w:p w:rsidR="00D51324" w:rsidRPr="00343CEF" w:rsidRDefault="00D51324" w:rsidP="00D51324">
      <w:pPr>
        <w:ind w:firstLine="709"/>
        <w:jc w:val="both"/>
        <w:rPr>
          <w:sz w:val="24"/>
          <w:szCs w:val="24"/>
        </w:rPr>
      </w:pPr>
      <w:r w:rsidRPr="00343CEF">
        <w:rPr>
          <w:sz w:val="24"/>
          <w:szCs w:val="24"/>
        </w:rPr>
        <w:t>2. Риск финансового обеспечения, который связан с финансированием направления в неполном объеме, как за счет бюджетных, так и внебюджетных источников. Данный риск возникает по причине значительной продолжительности направления, а также высокой зависимости ее успешной реализации от привлечения бюджетных источников. Однако, учитывая формируемую практику программного бюджетирования в части обеспечения реализации направления за счет средств бюджетов, риск сбоев в реализации направления по причине недофинансирования можно считать умеренным.</w:t>
      </w:r>
    </w:p>
    <w:p w:rsidR="00D51324" w:rsidRPr="00343CEF" w:rsidRDefault="00D51324" w:rsidP="00D51324">
      <w:pPr>
        <w:ind w:firstLine="709"/>
        <w:jc w:val="both"/>
        <w:rPr>
          <w:sz w:val="24"/>
          <w:szCs w:val="24"/>
        </w:rPr>
      </w:pPr>
      <w:r w:rsidRPr="00343CEF">
        <w:rPr>
          <w:sz w:val="24"/>
          <w:szCs w:val="24"/>
        </w:rPr>
        <w:t xml:space="preserve">Меры управления рисками реализации направления основываются на том, что наибольшее отрицательное влияние из вышеперечисленных рисков на реализацию направления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направления. Поскольку в рамках реализации направления отсутствуют рычаги управления риском ухудшения состояния экономики, наибольшее внимание будет уделяться управлению институционально</w:t>
      </w:r>
      <w:r w:rsidR="00223AB9">
        <w:rPr>
          <w:sz w:val="24"/>
          <w:szCs w:val="24"/>
        </w:rPr>
        <w:t>-</w:t>
      </w:r>
      <w:r w:rsidRPr="00343CEF">
        <w:rPr>
          <w:sz w:val="24"/>
          <w:szCs w:val="24"/>
        </w:rPr>
        <w:t>правовым рискам.</w:t>
      </w:r>
    </w:p>
    <w:p w:rsidR="00D51324" w:rsidRPr="00343CEF" w:rsidRDefault="00D51324" w:rsidP="00D51324">
      <w:pPr>
        <w:ind w:firstLine="709"/>
        <w:jc w:val="both"/>
        <w:rPr>
          <w:sz w:val="24"/>
          <w:szCs w:val="24"/>
        </w:rPr>
      </w:pPr>
      <w:r w:rsidRPr="00343CEF">
        <w:rPr>
          <w:sz w:val="24"/>
          <w:szCs w:val="24"/>
        </w:rPr>
        <w:t>Управление рисками реализации направления будет осуществляться путем координации деятельности всех участников направления и проведения информационно</w:t>
      </w:r>
      <w:r w:rsidR="00223AB9">
        <w:rPr>
          <w:sz w:val="24"/>
          <w:szCs w:val="24"/>
        </w:rPr>
        <w:t>-</w:t>
      </w:r>
      <w:r w:rsidRPr="00343CEF">
        <w:rPr>
          <w:sz w:val="24"/>
          <w:szCs w:val="24"/>
        </w:rPr>
        <w:t xml:space="preserve">разъяснительной работы с населением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Меры муниципального регулирования в жилищной сфере в рамках направления не предусмотрены.</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Муниципальной программой Российской Федерации </w:t>
      </w:r>
      <w:r w:rsidRPr="003C4758">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3C4758">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3C4758">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ind w:firstLine="709"/>
        <w:jc w:val="both"/>
        <w:rPr>
          <w:sz w:val="24"/>
          <w:szCs w:val="24"/>
        </w:rPr>
      </w:pPr>
      <w:r w:rsidRPr="00343CEF">
        <w:rPr>
          <w:sz w:val="24"/>
          <w:szCs w:val="24"/>
        </w:rPr>
        <w:t>Меры правового регулирования в жилищной сфере, относящиеся к компетенции Муниципальных органов, носят вспомогательный характер и предусмотрены в таблице 3 приложения к Муниципальной программе.</w:t>
      </w:r>
    </w:p>
    <w:p w:rsidR="00D51324" w:rsidRPr="00343CEF" w:rsidRDefault="00D51324" w:rsidP="00D51324">
      <w:pPr>
        <w:ind w:firstLine="709"/>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6</w:t>
      </w:r>
      <w:r w:rsidRPr="00343CEF">
        <w:rPr>
          <w:b/>
          <w:sz w:val="24"/>
          <w:szCs w:val="24"/>
        </w:rPr>
        <w:t>.3. Цели, задачи и показатели (индикаторы),</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основные ожидаемые конечные результаты, сроки и этапы </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реализации направления </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autoSpaceDE w:val="0"/>
        <w:autoSpaceDN w:val="0"/>
        <w:adjustRightInd w:val="0"/>
        <w:ind w:firstLine="540"/>
        <w:jc w:val="both"/>
        <w:rPr>
          <w:sz w:val="24"/>
          <w:szCs w:val="24"/>
        </w:rPr>
      </w:pPr>
      <w:r w:rsidRPr="00343CEF">
        <w:rPr>
          <w:sz w:val="24"/>
          <w:szCs w:val="24"/>
        </w:rPr>
        <w:t xml:space="preserve">Целями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xml:space="preserve">» являются улучшение технического состояния многоквартирных домов и </w:t>
      </w:r>
      <w:r w:rsidRPr="00343CEF">
        <w:rPr>
          <w:noProof/>
          <w:sz w:val="24"/>
          <w:szCs w:val="24"/>
        </w:rPr>
        <w:t>создание благоприятных условий для управления многоквартирными домами</w:t>
      </w:r>
      <w:r w:rsidRPr="00343CEF">
        <w:rPr>
          <w:sz w:val="24"/>
          <w:szCs w:val="24"/>
        </w:rPr>
        <w:t>.</w:t>
      </w:r>
    </w:p>
    <w:p w:rsidR="00D51324" w:rsidRPr="00343CEF" w:rsidRDefault="00D51324" w:rsidP="00D51324">
      <w:pPr>
        <w:autoSpaceDE w:val="0"/>
        <w:autoSpaceDN w:val="0"/>
        <w:adjustRightInd w:val="0"/>
        <w:ind w:firstLine="540"/>
        <w:jc w:val="both"/>
        <w:rPr>
          <w:sz w:val="24"/>
          <w:szCs w:val="24"/>
        </w:rPr>
      </w:pPr>
      <w:r w:rsidRPr="00343CEF">
        <w:rPr>
          <w:sz w:val="24"/>
          <w:szCs w:val="24"/>
        </w:rPr>
        <w:t>Цели направления соответствуют:</w:t>
      </w:r>
    </w:p>
    <w:p w:rsidR="00D51324" w:rsidRPr="00343CEF" w:rsidRDefault="00D51324" w:rsidP="00127C2D">
      <w:pPr>
        <w:numPr>
          <w:ilvl w:val="0"/>
          <w:numId w:val="24"/>
        </w:numPr>
        <w:autoSpaceDE w:val="0"/>
        <w:autoSpaceDN w:val="0"/>
        <w:adjustRightInd w:val="0"/>
        <w:ind w:left="0" w:firstLine="567"/>
        <w:jc w:val="both"/>
        <w:rPr>
          <w:sz w:val="24"/>
          <w:szCs w:val="24"/>
        </w:rPr>
      </w:pPr>
      <w:r w:rsidRPr="000A53FB">
        <w:rPr>
          <w:sz w:val="24"/>
          <w:szCs w:val="24"/>
        </w:rPr>
        <w:t xml:space="preserve">приоритетам Муниципальной жилищной политики, определенным Концепцией долгосрочного </w:t>
      </w:r>
      <w:r w:rsidR="00223AB9">
        <w:rPr>
          <w:sz w:val="24"/>
          <w:szCs w:val="24"/>
        </w:rPr>
        <w:t>социально-экономического</w:t>
      </w:r>
      <w:r w:rsidRPr="000A53FB">
        <w:rPr>
          <w:sz w:val="24"/>
          <w:szCs w:val="24"/>
        </w:rPr>
        <w:t xml:space="preserve"> развития Российской Федерации на период до 2030 года, Стратегией </w:t>
      </w:r>
      <w:r w:rsidR="00223AB9">
        <w:rPr>
          <w:sz w:val="24"/>
          <w:szCs w:val="24"/>
        </w:rPr>
        <w:t>социально-экономического</w:t>
      </w:r>
      <w:r w:rsidRPr="000A53FB">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0A53FB">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0A53FB">
        <w:rPr>
          <w:sz w:val="24"/>
          <w:szCs w:val="24"/>
        </w:rPr>
        <w:t xml:space="preserve"> развития Мясниковского района на период до 2030 года.</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t xml:space="preserve">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качества </w:t>
      </w:r>
      <w:r w:rsidR="003154D4">
        <w:rPr>
          <w:sz w:val="24"/>
          <w:szCs w:val="24"/>
        </w:rPr>
        <w:t>жилищно-коммунальных</w:t>
      </w:r>
      <w:r w:rsidRPr="00343CEF">
        <w:rPr>
          <w:sz w:val="24"/>
          <w:szCs w:val="24"/>
        </w:rPr>
        <w:t xml:space="preserve"> услуг»;</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lastRenderedPageBreak/>
        <w:t xml:space="preserve">стратегической цели Муниципальной жилищной </w:t>
      </w:r>
      <w:r w:rsidR="00223AB9" w:rsidRPr="00343CEF">
        <w:rPr>
          <w:sz w:val="24"/>
          <w:szCs w:val="24"/>
        </w:rPr>
        <w:t>политики создание</w:t>
      </w:r>
      <w:r w:rsidRPr="00343CEF">
        <w:rPr>
          <w:sz w:val="24"/>
          <w:szCs w:val="24"/>
        </w:rPr>
        <w:t xml:space="preserve">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D51324" w:rsidRPr="00343CEF" w:rsidRDefault="00D51324" w:rsidP="00D51324">
      <w:pPr>
        <w:autoSpaceDE w:val="0"/>
        <w:autoSpaceDN w:val="0"/>
        <w:adjustRightInd w:val="0"/>
        <w:ind w:firstLine="540"/>
        <w:jc w:val="both"/>
        <w:rPr>
          <w:sz w:val="24"/>
          <w:szCs w:val="24"/>
        </w:rPr>
      </w:pPr>
      <w:r w:rsidRPr="00343CEF">
        <w:rPr>
          <w:sz w:val="24"/>
          <w:szCs w:val="24"/>
        </w:rPr>
        <w:t>Достижение целей направления осуществляется путем решения следующих задач:</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реализация механизма </w:t>
      </w:r>
      <w:proofErr w:type="spellStart"/>
      <w:r w:rsidRPr="00343CEF">
        <w:rPr>
          <w:sz w:val="24"/>
          <w:szCs w:val="24"/>
        </w:rPr>
        <w:t>софинансирования</w:t>
      </w:r>
      <w:proofErr w:type="spellEnd"/>
      <w:r w:rsidRPr="00343CEF">
        <w:rPr>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развитие конкурентной среды в сфере управления многоквартирными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информирование населения о правах и обязанностях в </w:t>
      </w:r>
      <w:r w:rsidR="003154D4">
        <w:rPr>
          <w:sz w:val="24"/>
          <w:szCs w:val="24"/>
        </w:rPr>
        <w:t>жилищно-коммунальной</w:t>
      </w:r>
      <w:r w:rsidRPr="00343CEF">
        <w:rPr>
          <w:sz w:val="24"/>
          <w:szCs w:val="24"/>
        </w:rPr>
        <w:t xml:space="preserve"> сфере.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относятся следующие: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Целевой показатель (индикатор) 1.1 «Количество многоквартирных домов, в которых планируется провести капитальный ремонт»;</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1.2</w:t>
      </w:r>
      <w:r w:rsidRPr="00343CEF">
        <w:rPr>
          <w:sz w:val="24"/>
          <w:szCs w:val="24"/>
        </w:rPr>
        <w:t xml:space="preserve"> «Количество управляющих организаций и товариществ собственников жилья»;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1.3</w:t>
      </w:r>
      <w:r w:rsidRPr="00343CEF">
        <w:rPr>
          <w:sz w:val="24"/>
          <w:szCs w:val="24"/>
        </w:rPr>
        <w:t xml:space="preserve"> «Количество лиц, обученных основам управления многоквартирными домами».</w:t>
      </w:r>
    </w:p>
    <w:p w:rsidR="00D51324" w:rsidRPr="00343CEF" w:rsidRDefault="00D51324" w:rsidP="00D51324">
      <w:pPr>
        <w:widowControl w:val="0"/>
        <w:autoSpaceDE w:val="0"/>
        <w:autoSpaceDN w:val="0"/>
        <w:adjustRightInd w:val="0"/>
        <w:ind w:firstLine="540"/>
        <w:jc w:val="both"/>
        <w:rPr>
          <w:sz w:val="24"/>
          <w:szCs w:val="24"/>
        </w:rPr>
      </w:pPr>
      <w:r w:rsidRPr="00343CEF">
        <w:rPr>
          <w:sz w:val="24"/>
          <w:szCs w:val="24"/>
        </w:rPr>
        <w:t xml:space="preserve">Информация о значениях показателей (индикаторов) приводится в приложении № 2 к Муниципальной программе. Методика расчета целевых показателей (индикаторов) направления приводится в </w:t>
      </w:r>
      <w:r w:rsidRPr="004E3120">
        <w:rPr>
          <w:sz w:val="24"/>
          <w:szCs w:val="24"/>
        </w:rPr>
        <w:t>приложении № 4 к Муниципальной</w:t>
      </w:r>
      <w:r w:rsidRPr="00343CEF">
        <w:rPr>
          <w:sz w:val="24"/>
          <w:szCs w:val="24"/>
        </w:rPr>
        <w:t xml:space="preserve"> программе.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Направление будет</w:t>
      </w:r>
      <w:r>
        <w:rPr>
          <w:sz w:val="24"/>
          <w:szCs w:val="24"/>
        </w:rPr>
        <w:t xml:space="preserve"> реализовываться в период </w:t>
      </w:r>
      <w:proofErr w:type="gramStart"/>
      <w:r>
        <w:rPr>
          <w:sz w:val="24"/>
          <w:szCs w:val="24"/>
        </w:rPr>
        <w:t>2019  203</w:t>
      </w:r>
      <w:r w:rsidRPr="00343CEF">
        <w:rPr>
          <w:sz w:val="24"/>
          <w:szCs w:val="24"/>
        </w:rPr>
        <w:t>0</w:t>
      </w:r>
      <w:proofErr w:type="gramEnd"/>
      <w:r w:rsidRPr="00343CEF">
        <w:rPr>
          <w:sz w:val="24"/>
          <w:szCs w:val="24"/>
        </w:rPr>
        <w:t xml:space="preserve"> годы. При реализации направления этапы не выделяются.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будет проведен капитальный ремонт многоквартирных домов</w:t>
      </w:r>
      <w:r>
        <w:rPr>
          <w:sz w:val="24"/>
          <w:szCs w:val="24"/>
        </w:rPr>
        <w:t>,</w:t>
      </w:r>
      <w:r w:rsidRPr="00343CEF">
        <w:rPr>
          <w:sz w:val="24"/>
          <w:szCs w:val="24"/>
        </w:rPr>
        <w:t xml:space="preserve"> путем предоставления субсидий бюджетам Муниципальных образований на предоставление субсидий управляющим организациям, ТСЖ, ЖСК,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w:t>
      </w:r>
      <w:r w:rsidR="00223AB9">
        <w:rPr>
          <w:sz w:val="24"/>
          <w:szCs w:val="24"/>
        </w:rPr>
        <w:t>-</w:t>
      </w:r>
      <w:r w:rsidRPr="00343CEF">
        <w:rPr>
          <w:sz w:val="24"/>
          <w:szCs w:val="24"/>
        </w:rPr>
        <w:t>сметной документации, проведение энергетических обс</w:t>
      </w:r>
      <w:r>
        <w:rPr>
          <w:sz w:val="24"/>
          <w:szCs w:val="24"/>
        </w:rPr>
        <w:t>ледований многоквартирных домов,</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сокращены объемы жилищного фонда, требующего проведения капитального ремонта, а также лифтов, нормативный срок службы которых истек;</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проведена эффективная разъяснительная работа с населением </w:t>
      </w:r>
      <w:r>
        <w:rPr>
          <w:sz w:val="24"/>
          <w:szCs w:val="24"/>
        </w:rPr>
        <w:t>Большесальского сельского поселения</w:t>
      </w:r>
      <w:r w:rsidRPr="00343CEF">
        <w:rPr>
          <w:sz w:val="24"/>
          <w:szCs w:val="24"/>
        </w:rPr>
        <w:t xml:space="preserve"> по вопросам </w:t>
      </w:r>
      <w:r w:rsidR="003154D4">
        <w:rPr>
          <w:sz w:val="24"/>
          <w:szCs w:val="24"/>
        </w:rPr>
        <w:t>жилищно-коммунального</w:t>
      </w:r>
      <w:r w:rsidRPr="00343CEF">
        <w:rPr>
          <w:sz w:val="24"/>
          <w:szCs w:val="24"/>
        </w:rPr>
        <w:t xml:space="preserve"> хозяйства, а также обучение основам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Реализация направления должна привести к созданию комфортной среды обитания и жизнедеятельности населения </w:t>
      </w:r>
      <w:r>
        <w:rPr>
          <w:sz w:val="24"/>
          <w:szCs w:val="24"/>
        </w:rPr>
        <w:t>Большесальского сельского поселения</w:t>
      </w:r>
      <w:r w:rsidRPr="00343CEF">
        <w:rPr>
          <w:sz w:val="24"/>
          <w:szCs w:val="24"/>
        </w:rPr>
        <w:t>. В результате реализации направления</w:t>
      </w:r>
      <w:r>
        <w:rPr>
          <w:sz w:val="24"/>
          <w:szCs w:val="24"/>
        </w:rPr>
        <w:t xml:space="preserve"> к 203</w:t>
      </w:r>
      <w:r w:rsidRPr="00343CEF">
        <w:rPr>
          <w:sz w:val="24"/>
          <w:szCs w:val="24"/>
        </w:rPr>
        <w:t>0 году должен сложиться качественно новый уровень состояния жилищной сферы. В частности, в качестве ожидаемых результатов реализации направления необходимо отметить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Техническое состояние многоквартирных домов будет приведено в соответствие с нормативными требованиями, что позволит повысить уровень удовлетворенности населения жилищными услугами. Уровень информированности собственников помещений в многоквартирных домах об их правах и обязанностях в сфере ЖКХ станет высоким, в результате чего граждане будут активнее участвовать в решении вопросов управления многоквартирными домами и обеспечат эффективный контроль за предоставлением им </w:t>
      </w:r>
      <w:r w:rsidR="003154D4">
        <w:rPr>
          <w:sz w:val="24"/>
          <w:szCs w:val="24"/>
        </w:rPr>
        <w:t>жилищно-коммунальных</w:t>
      </w:r>
      <w:r w:rsidRPr="00343CEF">
        <w:rPr>
          <w:sz w:val="24"/>
          <w:szCs w:val="24"/>
        </w:rPr>
        <w:t xml:space="preserve"> услуг.</w:t>
      </w:r>
    </w:p>
    <w:p w:rsidR="00D51324" w:rsidRDefault="00D51324" w:rsidP="00D51324">
      <w:pPr>
        <w:pStyle w:val="ConsPlusNormal"/>
        <w:widowControl/>
        <w:autoSpaceDE/>
        <w:adjustRightInd/>
        <w:ind w:firstLine="0"/>
        <w:rPr>
          <w:rFonts w:ascii="Times New Roman" w:hAnsi="Times New Roman" w:cs="Times New Roman"/>
          <w:b/>
        </w:rPr>
      </w:pPr>
    </w:p>
    <w:p w:rsidR="00127C2D" w:rsidRDefault="00127C2D" w:rsidP="00D51324">
      <w:pPr>
        <w:pStyle w:val="ConsPlusNormal"/>
        <w:widowControl/>
        <w:autoSpaceDE/>
        <w:adjustRightInd/>
        <w:ind w:firstLine="0"/>
        <w:rPr>
          <w:rFonts w:ascii="Times New Roman" w:hAnsi="Times New Roman" w:cs="Times New Roman"/>
          <w:b/>
        </w:rPr>
      </w:pPr>
    </w:p>
    <w:p w:rsidR="00127C2D" w:rsidRPr="00343CEF" w:rsidRDefault="00127C2D" w:rsidP="00D51324">
      <w:pPr>
        <w:pStyle w:val="ConsPlusNormal"/>
        <w:widowControl/>
        <w:autoSpaceDE/>
        <w:adjustRightInd/>
        <w:ind w:firstLine="0"/>
        <w:rPr>
          <w:rFonts w:ascii="Times New Roman" w:hAnsi="Times New Roman" w:cs="Times New Roman"/>
          <w:b/>
        </w:rPr>
      </w:pPr>
    </w:p>
    <w:p w:rsidR="00223AB9" w:rsidRDefault="00223AB9" w:rsidP="00D51324">
      <w:pPr>
        <w:pStyle w:val="ConsPlusNormal"/>
        <w:widowControl/>
        <w:autoSpaceDE/>
        <w:adjustRightInd/>
        <w:ind w:firstLine="709"/>
        <w:jc w:val="center"/>
        <w:rPr>
          <w:rFonts w:ascii="Times New Roman" w:hAnsi="Times New Roman" w:cs="Times New Roman"/>
          <w:b/>
        </w:rPr>
      </w:pPr>
    </w:p>
    <w:p w:rsidR="00D51324" w:rsidRPr="00343CEF" w:rsidRDefault="00D51324" w:rsidP="00D51324">
      <w:pPr>
        <w:pStyle w:val="ConsPlusNormal"/>
        <w:widowControl/>
        <w:autoSpaceDE/>
        <w:adjustRightInd/>
        <w:ind w:firstLine="709"/>
        <w:jc w:val="center"/>
        <w:rPr>
          <w:rFonts w:ascii="Times New Roman" w:hAnsi="Times New Roman" w:cs="Times New Roman"/>
          <w:b/>
        </w:rPr>
      </w:pPr>
      <w:r>
        <w:rPr>
          <w:rFonts w:ascii="Times New Roman" w:hAnsi="Times New Roman" w:cs="Times New Roman"/>
          <w:b/>
        </w:rPr>
        <w:lastRenderedPageBreak/>
        <w:t>Раздел 7</w:t>
      </w:r>
      <w:r w:rsidRPr="00343CEF">
        <w:rPr>
          <w:rFonts w:ascii="Times New Roman" w:hAnsi="Times New Roman" w:cs="Times New Roman"/>
          <w:b/>
        </w:rPr>
        <w:t>. Направление</w:t>
      </w:r>
    </w:p>
    <w:p w:rsidR="00D51324" w:rsidRPr="00097635" w:rsidRDefault="00D51324" w:rsidP="00D51324">
      <w:pPr>
        <w:widowControl w:val="0"/>
        <w:jc w:val="center"/>
        <w:rPr>
          <w:b/>
          <w:sz w:val="24"/>
          <w:szCs w:val="24"/>
        </w:rPr>
      </w:pPr>
      <w:r w:rsidRPr="00097635">
        <w:rPr>
          <w:b/>
          <w:sz w:val="24"/>
          <w:szCs w:val="24"/>
        </w:rPr>
        <w:t>«Развитие коммунальной инфраструктуры»</w:t>
      </w:r>
    </w:p>
    <w:p w:rsidR="00D51324" w:rsidRPr="00343CEF" w:rsidRDefault="00D51324" w:rsidP="00D51324">
      <w:pPr>
        <w:widowControl w:val="0"/>
        <w:jc w:val="center"/>
        <w:rPr>
          <w:b/>
          <w:sz w:val="24"/>
          <w:szCs w:val="24"/>
        </w:rPr>
      </w:pPr>
    </w:p>
    <w:p w:rsidR="00D51324" w:rsidRPr="00D75BD9" w:rsidRDefault="00D51324" w:rsidP="00D51324">
      <w:pPr>
        <w:pStyle w:val="ConsPlusTitle"/>
        <w:widowControl/>
        <w:jc w:val="center"/>
      </w:pPr>
      <w:r w:rsidRPr="00D75BD9">
        <w:t>7.1. Паспорт направления</w:t>
      </w:r>
    </w:p>
    <w:p w:rsidR="00D51324" w:rsidRPr="00343CEF" w:rsidRDefault="00D51324" w:rsidP="00D51324">
      <w:pPr>
        <w:pStyle w:val="ConsPlusTitle"/>
        <w:widowControl/>
        <w:jc w:val="center"/>
        <w:rPr>
          <w:b w:val="0"/>
        </w:rPr>
      </w:pPr>
      <w:r>
        <w:t>«</w:t>
      </w:r>
      <w:r w:rsidRPr="00343CEF">
        <w:t>Развитие коммунальной инфраструктуры</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36"/>
        <w:gridCol w:w="7134"/>
      </w:tblGrid>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pStyle w:val="ConsPlusNonformat"/>
              <w:widowControl/>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E1620B" w:rsidRDefault="00D51324" w:rsidP="009D7FAB">
            <w:pPr>
              <w:jc w:val="both"/>
              <w:rPr>
                <w:sz w:val="24"/>
                <w:szCs w:val="24"/>
              </w:rPr>
            </w:pPr>
            <w:r>
              <w:rPr>
                <w:kern w:val="2"/>
              </w:rPr>
              <w:t xml:space="preserve"> </w:t>
            </w:r>
            <w:r w:rsidRPr="00343CEF">
              <w:rPr>
                <w:sz w:val="24"/>
                <w:szCs w:val="24"/>
              </w:rPr>
              <w:t>Развитие коммунальной инфраструктуры</w:t>
            </w:r>
            <w:r>
              <w:rPr>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Участники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Целевые инструменты  </w:t>
            </w:r>
          </w:p>
          <w:p w:rsidR="00D51324" w:rsidRPr="00343CEF" w:rsidRDefault="00D51324" w:rsidP="009D7FAB">
            <w:pPr>
              <w:rPr>
                <w:sz w:val="24"/>
                <w:szCs w:val="24"/>
              </w:rPr>
            </w:pPr>
            <w:r w:rsidRPr="00343CEF">
              <w:rPr>
                <w:sz w:val="24"/>
                <w:szCs w:val="24"/>
              </w:rPr>
              <w:t xml:space="preserve">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685888" w:rsidP="009D7FAB">
            <w:pPr>
              <w:pStyle w:val="ConsPlusCell"/>
              <w:tabs>
                <w:tab w:val="left" w:pos="1773"/>
              </w:tabs>
              <w:jc w:val="both"/>
            </w:pPr>
            <w:r w:rsidRPr="00343CEF">
              <w:t>О</w:t>
            </w:r>
            <w:r w:rsidR="00D51324" w:rsidRPr="00343CEF">
              <w:t>тсутствуют</w:t>
            </w:r>
            <w:r w:rsidR="00223AB9">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повышение качества и надежности предоставления коммунальных услуг населению</w:t>
            </w:r>
            <w:r w:rsidR="00223AB9">
              <w:rPr>
                <w:sz w:val="24"/>
                <w:szCs w:val="24"/>
              </w:rPr>
              <w:t>.</w:t>
            </w:r>
          </w:p>
        </w:tc>
      </w:tr>
      <w:tr w:rsidR="00D51324" w:rsidRPr="00343CEF" w:rsidTr="00223AB9">
        <w:trPr>
          <w:trHeight w:val="1639"/>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 xml:space="preserve">Задачи </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jc w:val="both"/>
              <w:rPr>
                <w:sz w:val="24"/>
                <w:szCs w:val="24"/>
              </w:rPr>
            </w:pPr>
            <w:r w:rsidRPr="00343CEF">
              <w:rPr>
                <w:sz w:val="24"/>
                <w:szCs w:val="24"/>
              </w:rPr>
              <w:t xml:space="preserve">поддержка </w:t>
            </w:r>
            <w:r>
              <w:rPr>
                <w:sz w:val="24"/>
                <w:szCs w:val="24"/>
              </w:rPr>
              <w:t>Большесальского сельского поселения</w:t>
            </w:r>
            <w:r w:rsidRPr="00343CEF">
              <w:rPr>
                <w:sz w:val="24"/>
                <w:szCs w:val="24"/>
              </w:rPr>
              <w:t xml:space="preserve"> в реализации инвестиционных проектов по модернизации коммунальной инфраструктуры и электрических сетей</w:t>
            </w:r>
            <w:r w:rsidR="00223AB9">
              <w:rPr>
                <w:sz w:val="24"/>
                <w:szCs w:val="24"/>
              </w:rPr>
              <w:t xml:space="preserve"> наружного (уличного) освещения.</w:t>
            </w:r>
          </w:p>
          <w:p w:rsidR="00D51324" w:rsidRPr="00343CEF" w:rsidRDefault="00D51324" w:rsidP="009D7FAB">
            <w:pPr>
              <w:spacing w:before="120"/>
              <w:jc w:val="both"/>
              <w:rPr>
                <w:sz w:val="24"/>
                <w:szCs w:val="24"/>
              </w:rPr>
            </w:pPr>
          </w:p>
        </w:tc>
      </w:tr>
      <w:tr w:rsidR="00D51324" w:rsidRPr="00343CEF" w:rsidTr="00223AB9">
        <w:trPr>
          <w:trHeight w:val="1903"/>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Целевые индикаторы и показатели 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потерь тепловой энергии в суммарном объеме отпуска тепловой энергии;</w:t>
            </w:r>
          </w:p>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фактически освещенных улиц в общей протяженности улиц населенных пунктов Большесальского сельского поселения;</w:t>
            </w:r>
          </w:p>
          <w:p w:rsidR="00D51324" w:rsidRPr="000E5C5D" w:rsidRDefault="00D51324" w:rsidP="000E5C5D">
            <w:pPr>
              <w:pStyle w:val="aff4"/>
              <w:numPr>
                <w:ilvl w:val="0"/>
                <w:numId w:val="24"/>
              </w:numPr>
              <w:tabs>
                <w:tab w:val="left" w:pos="420"/>
              </w:tabs>
              <w:spacing w:after="0" w:line="240" w:lineRule="auto"/>
              <w:ind w:left="136" w:firstLine="0"/>
              <w:jc w:val="both"/>
              <w:rPr>
                <w:sz w:val="24"/>
                <w:szCs w:val="24"/>
              </w:rPr>
            </w:pPr>
            <w:r w:rsidRPr="000E5C5D">
              <w:rPr>
                <w:rFonts w:ascii="Times New Roman" w:hAnsi="Times New Roman" w:cs="Times New Roman"/>
                <w:sz w:val="24"/>
                <w:szCs w:val="24"/>
              </w:rPr>
              <w:t>уровень газификации Большесальского сельского поселения</w:t>
            </w:r>
            <w:r w:rsidR="00223AB9" w:rsidRPr="000E5C5D">
              <w:rPr>
                <w:rFonts w:ascii="Times New Roman" w:hAnsi="Times New Roman" w:cs="Times New Roman"/>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Этапы и сроки</w:t>
            </w:r>
          </w:p>
          <w:p w:rsidR="00D51324" w:rsidRPr="00343CEF" w:rsidRDefault="00D51324" w:rsidP="009D7FAB">
            <w:pPr>
              <w:rPr>
                <w:sz w:val="24"/>
                <w:szCs w:val="24"/>
              </w:rPr>
            </w:pPr>
            <w:r w:rsidRPr="00343CEF">
              <w:rPr>
                <w:sz w:val="24"/>
                <w:szCs w:val="24"/>
              </w:rPr>
              <w:t>реализации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0E5C5D" w:rsidRDefault="00D51324" w:rsidP="009D7FAB">
            <w:pPr>
              <w:pStyle w:val="ConsPlusCell"/>
              <w:jc w:val="both"/>
            </w:pPr>
            <w:r>
              <w:t>срок реализации – 2019</w:t>
            </w:r>
            <w:r w:rsidRPr="00343CEF">
              <w:t xml:space="preserve"> </w:t>
            </w:r>
            <w:r w:rsidR="000E5C5D">
              <w:t>-</w:t>
            </w:r>
            <w:r w:rsidRPr="00343CEF">
              <w:t xml:space="preserve"> </w:t>
            </w:r>
            <w:r>
              <w:t>203</w:t>
            </w:r>
            <w:r w:rsidRPr="00343CEF">
              <w:t xml:space="preserve">0 годы. </w:t>
            </w:r>
          </w:p>
          <w:p w:rsidR="00D51324" w:rsidRPr="00343CEF" w:rsidRDefault="00D51324" w:rsidP="009D7FAB">
            <w:pPr>
              <w:pStyle w:val="ConsPlusCell"/>
              <w:jc w:val="both"/>
            </w:pPr>
            <w:r w:rsidRPr="00343CEF">
              <w:t>Этапы реализации направления не выделяются</w:t>
            </w:r>
            <w:r w:rsidR="000E5C5D">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направления</w:t>
            </w:r>
          </w:p>
        </w:tc>
        <w:tc>
          <w:tcPr>
            <w:tcW w:w="236" w:type="dxa"/>
            <w:tcMar>
              <w:top w:w="28" w:type="dxa"/>
              <w:left w:w="28" w:type="dxa"/>
              <w:bottom w:w="28" w:type="dxa"/>
              <w:right w:w="28" w:type="dxa"/>
            </w:tcMar>
          </w:tcPr>
          <w:p w:rsidR="00D51324" w:rsidRPr="002F65D0" w:rsidRDefault="00D51324" w:rsidP="009D7FAB">
            <w:pPr>
              <w:jc w:val="center"/>
              <w:rPr>
                <w:color w:val="538135"/>
                <w:sz w:val="24"/>
                <w:szCs w:val="24"/>
              </w:rPr>
            </w:pPr>
            <w:r w:rsidRPr="002F65D0">
              <w:rPr>
                <w:color w:val="538135"/>
                <w:sz w:val="24"/>
                <w:szCs w:val="24"/>
              </w:rPr>
              <w:t>–</w:t>
            </w:r>
          </w:p>
        </w:tc>
        <w:tc>
          <w:tcPr>
            <w:tcW w:w="7134" w:type="dxa"/>
            <w:tcMar>
              <w:top w:w="28" w:type="dxa"/>
              <w:left w:w="28" w:type="dxa"/>
              <w:bottom w:w="28" w:type="dxa"/>
              <w:right w:w="28" w:type="dxa"/>
            </w:tcMar>
          </w:tcPr>
          <w:p w:rsidR="00D51324" w:rsidRDefault="000E5C5D" w:rsidP="009D7FAB">
            <w:pPr>
              <w:jc w:val="both"/>
              <w:rPr>
                <w:color w:val="000000"/>
                <w:sz w:val="24"/>
                <w:szCs w:val="24"/>
              </w:rPr>
            </w:pPr>
            <w:r>
              <w:rPr>
                <w:color w:val="000000"/>
                <w:sz w:val="24"/>
                <w:szCs w:val="24"/>
              </w:rPr>
              <w:t xml:space="preserve">Всего </w:t>
            </w:r>
            <w:r w:rsidR="004B3C3A">
              <w:rPr>
                <w:color w:val="000000"/>
                <w:sz w:val="24"/>
                <w:szCs w:val="24"/>
              </w:rPr>
              <w:t>7517,5</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2019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557,0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2021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802,9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2022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826,7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2023 году </w:t>
                  </w:r>
                </w:p>
              </w:tc>
              <w:tc>
                <w:tcPr>
                  <w:tcW w:w="3534" w:type="dxa"/>
                </w:tcPr>
                <w:p w:rsidR="000E5C5D" w:rsidRPr="00AF7EA4" w:rsidRDefault="00E975A4" w:rsidP="001A02D1">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673,</w:t>
                  </w:r>
                  <w:r w:rsidR="001A02D1">
                    <w:rPr>
                      <w:rFonts w:ascii="Times New Roman" w:hAnsi="Times New Roman" w:cs="Times New Roman"/>
                      <w:color w:val="000000"/>
                      <w:sz w:val="24"/>
                      <w:szCs w:val="24"/>
                    </w:rPr>
                    <w:t>8</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2024 году </w:t>
                  </w:r>
                </w:p>
              </w:tc>
              <w:tc>
                <w:tcPr>
                  <w:tcW w:w="3534" w:type="dxa"/>
                </w:tcPr>
                <w:p w:rsidR="000E5C5D" w:rsidRPr="00AF7EA4" w:rsidRDefault="004B3C3A"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1242,7</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2025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bCs/>
                      <w:color w:val="000000"/>
                      <w:sz w:val="24"/>
                      <w:szCs w:val="24"/>
                    </w:rPr>
                    <w:t>1461,3</w:t>
                  </w:r>
                  <w:r w:rsidR="00AB367D" w:rsidRPr="00AB367D">
                    <w:rPr>
                      <w:rFonts w:ascii="Times New Roman" w:hAnsi="Times New Roman" w:cs="Times New Roman"/>
                      <w:bCs/>
                      <w:color w:val="000000"/>
                      <w:sz w:val="24"/>
                      <w:szCs w:val="24"/>
                    </w:rPr>
                    <w:t xml:space="preserve"> </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2026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1198,3</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2027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2028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jc w:val="both"/>
                    <w:rPr>
                      <w:color w:val="000000"/>
                      <w:sz w:val="24"/>
                      <w:szCs w:val="24"/>
                    </w:rPr>
                  </w:pPr>
                  <w:r w:rsidRPr="00F460BE">
                    <w:rPr>
                      <w:color w:val="000000"/>
                      <w:sz w:val="24"/>
                      <w:szCs w:val="24"/>
                    </w:rPr>
                    <w:t xml:space="preserve">в 2030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E05EB0" w:rsidRDefault="00E05EB0" w:rsidP="00E05EB0">
            <w:pPr>
              <w:jc w:val="both"/>
              <w:rPr>
                <w:color w:val="000000"/>
                <w:sz w:val="24"/>
                <w:szCs w:val="24"/>
              </w:rPr>
            </w:pPr>
            <w:r w:rsidRPr="00E05EB0">
              <w:rPr>
                <w:color w:val="000000"/>
                <w:sz w:val="24"/>
                <w:szCs w:val="24"/>
              </w:rPr>
              <w:t>за счет средств областного бюджета</w:t>
            </w:r>
            <w:r w:rsidR="00AB367D">
              <w:rPr>
                <w:color w:val="000000"/>
                <w:sz w:val="24"/>
                <w:szCs w:val="24"/>
              </w:rPr>
              <w:t xml:space="preserve"> </w:t>
            </w:r>
            <w:r w:rsidR="004B3C3A">
              <w:rPr>
                <w:color w:val="000000"/>
                <w:sz w:val="24"/>
                <w:szCs w:val="24"/>
              </w:rPr>
              <w:t>4200,4</w:t>
            </w:r>
            <w:r w:rsidR="00AB367D">
              <w:rPr>
                <w:color w:val="000000"/>
                <w:sz w:val="24"/>
                <w:szCs w:val="24"/>
              </w:rPr>
              <w:t xml:space="preserve"> </w:t>
            </w:r>
            <w:proofErr w:type="spellStart"/>
            <w:proofErr w:type="gramStart"/>
            <w:r w:rsidR="00AB367D">
              <w:rPr>
                <w:color w:val="000000"/>
                <w:sz w:val="24"/>
                <w:szCs w:val="24"/>
              </w:rPr>
              <w:t>тыс.руб</w:t>
            </w:r>
            <w:proofErr w:type="spellEnd"/>
            <w:proofErr w:type="gramEnd"/>
            <w:r w:rsidR="00127C2D">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236,2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564,7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763,0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2023 году </w:t>
                  </w:r>
                </w:p>
              </w:tc>
              <w:tc>
                <w:tcPr>
                  <w:tcW w:w="3534" w:type="dxa"/>
                </w:tcPr>
                <w:p w:rsidR="00AF7EA4" w:rsidRPr="00AF7EA4" w:rsidRDefault="001A02D1"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2024 году </w:t>
                  </w:r>
                </w:p>
              </w:tc>
              <w:tc>
                <w:tcPr>
                  <w:tcW w:w="3534" w:type="dxa"/>
                </w:tcPr>
                <w:p w:rsidR="00AF7EA4" w:rsidRPr="00AF7EA4" w:rsidRDefault="004B3C3A" w:rsidP="009467AE">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806,0</w:t>
                  </w:r>
                  <w:r w:rsidR="00AF7EA4" w:rsidRPr="00AF7EA4">
                    <w:rPr>
                      <w:rFonts w:ascii="Times New Roman" w:hAnsi="Times New Roman" w:cs="Times New Roman"/>
                      <w:color w:val="000000"/>
                      <w:sz w:val="24"/>
                      <w:szCs w:val="24"/>
                    </w:rPr>
                    <w:t xml:space="preserve"> тыс. рублей.</w:t>
                  </w:r>
                </w:p>
              </w:tc>
            </w:tr>
            <w:tr w:rsidR="00AB367D" w:rsidTr="00AF7EA4">
              <w:tc>
                <w:tcPr>
                  <w:tcW w:w="1973" w:type="dxa"/>
                </w:tcPr>
                <w:p w:rsidR="00AB367D" w:rsidRPr="009D49EB" w:rsidRDefault="00AB367D" w:rsidP="00AB367D">
                  <w:pPr>
                    <w:jc w:val="both"/>
                    <w:rPr>
                      <w:color w:val="000000"/>
                      <w:sz w:val="24"/>
                      <w:szCs w:val="24"/>
                    </w:rPr>
                  </w:pPr>
                  <w:r>
                    <w:rPr>
                      <w:color w:val="000000"/>
                      <w:sz w:val="24"/>
                      <w:szCs w:val="24"/>
                    </w:rPr>
                    <w:t>в 2025</w:t>
                  </w:r>
                  <w:r w:rsidRPr="009D49EB">
                    <w:rPr>
                      <w:color w:val="000000"/>
                      <w:sz w:val="24"/>
                      <w:szCs w:val="24"/>
                    </w:rPr>
                    <w:t xml:space="preserve"> году </w:t>
                  </w:r>
                </w:p>
              </w:tc>
              <w:tc>
                <w:tcPr>
                  <w:tcW w:w="3534" w:type="dxa"/>
                </w:tcPr>
                <w:p w:rsidR="00AB367D" w:rsidRPr="00AF7EA4" w:rsidRDefault="009467AE" w:rsidP="00AB367D">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00AB367D" w:rsidRPr="00AF7EA4">
                    <w:rPr>
                      <w:rFonts w:ascii="Times New Roman" w:hAnsi="Times New Roman" w:cs="Times New Roman"/>
                      <w:color w:val="000000"/>
                      <w:sz w:val="24"/>
                      <w:szCs w:val="24"/>
                    </w:rPr>
                    <w:t xml:space="preserve"> тыс. рублей.</w:t>
                  </w:r>
                </w:p>
              </w:tc>
            </w:tr>
            <w:tr w:rsidR="009467AE" w:rsidTr="00AF7EA4">
              <w:tc>
                <w:tcPr>
                  <w:tcW w:w="1973" w:type="dxa"/>
                </w:tcPr>
                <w:p w:rsidR="009467AE" w:rsidRPr="009D49EB" w:rsidRDefault="009467AE" w:rsidP="009467AE">
                  <w:pPr>
                    <w:jc w:val="both"/>
                    <w:rPr>
                      <w:color w:val="000000"/>
                      <w:sz w:val="24"/>
                      <w:szCs w:val="24"/>
                    </w:rPr>
                  </w:pPr>
                  <w:r>
                    <w:rPr>
                      <w:color w:val="000000"/>
                      <w:sz w:val="24"/>
                      <w:szCs w:val="24"/>
                    </w:rPr>
                    <w:t>в 2026</w:t>
                  </w:r>
                  <w:r w:rsidRPr="009D49EB">
                    <w:rPr>
                      <w:color w:val="000000"/>
                      <w:sz w:val="24"/>
                      <w:szCs w:val="24"/>
                    </w:rPr>
                    <w:t xml:space="preserve"> году </w:t>
                  </w:r>
                </w:p>
              </w:tc>
              <w:tc>
                <w:tcPr>
                  <w:tcW w:w="3534" w:type="dxa"/>
                </w:tcPr>
                <w:p w:rsidR="009467AE" w:rsidRPr="00AF7EA4" w:rsidRDefault="009467AE" w:rsidP="009467AE">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Pr="00AF7EA4">
                    <w:rPr>
                      <w:rFonts w:ascii="Times New Roman" w:hAnsi="Times New Roman" w:cs="Times New Roman"/>
                      <w:color w:val="000000"/>
                      <w:sz w:val="24"/>
                      <w:szCs w:val="24"/>
                    </w:rPr>
                    <w:t xml:space="preserve"> тыс. рублей.</w:t>
                  </w:r>
                </w:p>
              </w:tc>
            </w:tr>
          </w:tbl>
          <w:p w:rsidR="00D51324" w:rsidRPr="00CE2E62" w:rsidRDefault="00D51324" w:rsidP="009D7FAB">
            <w:pPr>
              <w:jc w:val="both"/>
              <w:rPr>
                <w:color w:val="000000"/>
                <w:sz w:val="24"/>
                <w:szCs w:val="24"/>
              </w:rPr>
            </w:pPr>
            <w:r w:rsidRPr="00CE2E62">
              <w:rPr>
                <w:color w:val="000000"/>
                <w:sz w:val="24"/>
                <w:szCs w:val="24"/>
              </w:rPr>
              <w:lastRenderedPageBreak/>
              <w:t>за счет средств бюджета Большеса</w:t>
            </w:r>
            <w:r w:rsidR="00127C2D">
              <w:rPr>
                <w:color w:val="000000"/>
                <w:sz w:val="24"/>
                <w:szCs w:val="24"/>
              </w:rPr>
              <w:t>льского сельского поселения:</w:t>
            </w:r>
          </w:p>
          <w:p w:rsidR="00D51324" w:rsidRDefault="009467AE" w:rsidP="009D7FAB">
            <w:pPr>
              <w:jc w:val="both"/>
              <w:rPr>
                <w:color w:val="000000"/>
                <w:sz w:val="24"/>
                <w:szCs w:val="24"/>
              </w:rPr>
            </w:pPr>
            <w:r>
              <w:rPr>
                <w:color w:val="000000"/>
                <w:sz w:val="24"/>
                <w:szCs w:val="24"/>
              </w:rPr>
              <w:t>3317,1</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2019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bCs/>
                      <w:color w:val="000000"/>
                      <w:sz w:val="24"/>
                      <w:szCs w:val="24"/>
                    </w:rPr>
                    <w:t>320,8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238,2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2023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2024 году </w:t>
                  </w:r>
                </w:p>
              </w:tc>
              <w:tc>
                <w:tcPr>
                  <w:tcW w:w="3534" w:type="dxa"/>
                </w:tcPr>
                <w:p w:rsidR="00AF7EA4" w:rsidRPr="00AF7EA4" w:rsidRDefault="009313DF" w:rsidP="009467AE">
                  <w:pPr>
                    <w:pStyle w:val="aff4"/>
                    <w:numPr>
                      <w:ilvl w:val="0"/>
                      <w:numId w:val="32"/>
                    </w:numPr>
                    <w:spacing w:after="0" w:line="240" w:lineRule="auto"/>
                    <w:ind w:left="714" w:hanging="357"/>
                    <w:rPr>
                      <w:rFonts w:ascii="Times New Roman" w:hAnsi="Times New Roman" w:cs="Times New Roman"/>
                    </w:rPr>
                  </w:pPr>
                  <w:r>
                    <w:rPr>
                      <w:rFonts w:ascii="Times New Roman" w:hAnsi="Times New Roman" w:cs="Times New Roman"/>
                      <w:color w:val="000000"/>
                      <w:sz w:val="24"/>
                      <w:szCs w:val="24"/>
                    </w:rPr>
                    <w:t>436,7</w:t>
                  </w:r>
                  <w:bookmarkStart w:id="1" w:name="_GoBack"/>
                  <w:bookmarkEnd w:id="1"/>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2025 году </w:t>
                  </w:r>
                </w:p>
              </w:tc>
              <w:tc>
                <w:tcPr>
                  <w:tcW w:w="3534" w:type="dxa"/>
                </w:tcPr>
                <w:p w:rsidR="00AF7EA4"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851,1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2026 году </w:t>
                  </w:r>
                </w:p>
              </w:tc>
              <w:tc>
                <w:tcPr>
                  <w:tcW w:w="3534" w:type="dxa"/>
                </w:tcPr>
                <w:p w:rsidR="00AF7EA4"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588,1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2027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2028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jc w:val="both"/>
                    <w:rPr>
                      <w:color w:val="000000"/>
                      <w:sz w:val="24"/>
                      <w:szCs w:val="24"/>
                    </w:rPr>
                  </w:pPr>
                  <w:r w:rsidRPr="00F460BE">
                    <w:rPr>
                      <w:color w:val="000000"/>
                      <w:sz w:val="24"/>
                      <w:szCs w:val="24"/>
                    </w:rPr>
                    <w:t xml:space="preserve">в 2030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D51324" w:rsidRPr="002F65D0" w:rsidRDefault="00D51324" w:rsidP="00AF7EA4">
            <w:pPr>
              <w:jc w:val="both"/>
              <w:rPr>
                <w:color w:val="538135"/>
                <w:sz w:val="24"/>
                <w:szCs w:val="24"/>
              </w:rPr>
            </w:pP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lastRenderedPageBreak/>
              <w:t>Ожидаемые результаты реализации направления</w:t>
            </w:r>
          </w:p>
        </w:tc>
        <w:tc>
          <w:tcPr>
            <w:tcW w:w="23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343CEF" w:rsidRDefault="00D51324" w:rsidP="00AF7EA4">
            <w:pPr>
              <w:pStyle w:val="ConsPlusCell"/>
              <w:numPr>
                <w:ilvl w:val="0"/>
                <w:numId w:val="32"/>
              </w:numPr>
              <w:tabs>
                <w:tab w:val="left" w:pos="420"/>
              </w:tabs>
              <w:ind w:left="136" w:firstLine="0"/>
              <w:jc w:val="both"/>
            </w:pPr>
            <w:r w:rsidRPr="00343CEF">
              <w:t xml:space="preserve">повышение удовлетворенности населения </w:t>
            </w:r>
            <w:r>
              <w:t>Большесальского сельского поселения</w:t>
            </w:r>
            <w:r w:rsidRPr="00343CEF">
              <w:t xml:space="preserve"> уровнем коммунального обслуживания;</w:t>
            </w:r>
          </w:p>
          <w:p w:rsidR="00D51324" w:rsidRPr="00343CEF" w:rsidRDefault="00D51324" w:rsidP="00AF7EA4">
            <w:pPr>
              <w:pStyle w:val="ConsPlusCell"/>
              <w:numPr>
                <w:ilvl w:val="0"/>
                <w:numId w:val="32"/>
              </w:numPr>
              <w:tabs>
                <w:tab w:val="left" w:pos="420"/>
              </w:tabs>
              <w:spacing w:before="120"/>
              <w:ind w:left="136" w:firstLine="0"/>
              <w:jc w:val="both"/>
            </w:pPr>
            <w:r w:rsidRPr="00343CEF">
              <w:t>снижение уровня потерь при производстве, транспортировке и распределении коммунальных ресурсов;</w:t>
            </w:r>
          </w:p>
          <w:p w:rsidR="00D51324" w:rsidRPr="00343CEF" w:rsidRDefault="00D51324" w:rsidP="00AF7EA4">
            <w:pPr>
              <w:pStyle w:val="ConsPlusCell"/>
              <w:numPr>
                <w:ilvl w:val="0"/>
                <w:numId w:val="32"/>
              </w:numPr>
              <w:tabs>
                <w:tab w:val="left" w:pos="420"/>
              </w:tabs>
              <w:spacing w:before="120"/>
              <w:ind w:left="136" w:firstLine="0"/>
              <w:jc w:val="both"/>
            </w:pPr>
            <w:r w:rsidRPr="00343CEF">
              <w:t>повышение протяженности освещенных улиц населенных пунктов Ростовской области</w:t>
            </w:r>
            <w:r w:rsidR="00AF7EA4">
              <w:t>.</w:t>
            </w:r>
          </w:p>
        </w:tc>
      </w:tr>
    </w:tbl>
    <w:p w:rsidR="00D51324" w:rsidRPr="00FE3D72" w:rsidRDefault="00D51324" w:rsidP="00D51324">
      <w:pPr>
        <w:jc w:val="center"/>
        <w:rPr>
          <w:sz w:val="24"/>
          <w:szCs w:val="24"/>
        </w:rPr>
      </w:pPr>
    </w:p>
    <w:p w:rsidR="009F1803" w:rsidRPr="00FE3D72" w:rsidRDefault="009F1803" w:rsidP="00D51324">
      <w:pPr>
        <w:jc w:val="center"/>
        <w:rPr>
          <w:sz w:val="24"/>
          <w:szCs w:val="24"/>
        </w:rPr>
      </w:pPr>
    </w:p>
    <w:p w:rsidR="00D51324" w:rsidRPr="00343CEF" w:rsidRDefault="00D51324" w:rsidP="00D51324">
      <w:pPr>
        <w:widowControl w:val="0"/>
        <w:autoSpaceDE w:val="0"/>
        <w:autoSpaceDN w:val="0"/>
        <w:adjustRightInd w:val="0"/>
        <w:jc w:val="center"/>
        <w:outlineLvl w:val="1"/>
        <w:rPr>
          <w:b/>
          <w:sz w:val="24"/>
          <w:szCs w:val="24"/>
        </w:rPr>
      </w:pPr>
    </w:p>
    <w:p w:rsidR="00D51324" w:rsidRDefault="00D51324" w:rsidP="00D51324">
      <w:pPr>
        <w:widowControl w:val="0"/>
        <w:autoSpaceDE w:val="0"/>
        <w:autoSpaceDN w:val="0"/>
        <w:adjustRightInd w:val="0"/>
        <w:jc w:val="center"/>
        <w:outlineLvl w:val="1"/>
        <w:rPr>
          <w:b/>
          <w:sz w:val="24"/>
          <w:szCs w:val="24"/>
        </w:rPr>
      </w:pPr>
      <w:r w:rsidRPr="00343CEF">
        <w:rPr>
          <w:b/>
          <w:sz w:val="24"/>
          <w:szCs w:val="24"/>
        </w:rPr>
        <w:t xml:space="preserve">Раздел </w:t>
      </w:r>
      <w:r>
        <w:rPr>
          <w:b/>
          <w:sz w:val="24"/>
          <w:szCs w:val="24"/>
        </w:rPr>
        <w:t>7.2</w:t>
      </w:r>
      <w:r w:rsidRPr="00343CEF">
        <w:rPr>
          <w:b/>
          <w:sz w:val="24"/>
          <w:szCs w:val="24"/>
        </w:rPr>
        <w:t xml:space="preserve">. Цели, задачи и показатели (индикаторы), </w:t>
      </w:r>
    </w:p>
    <w:p w:rsidR="00D51324" w:rsidRPr="00343CEF" w:rsidRDefault="00D51324" w:rsidP="00D51324">
      <w:pPr>
        <w:widowControl w:val="0"/>
        <w:autoSpaceDE w:val="0"/>
        <w:autoSpaceDN w:val="0"/>
        <w:adjustRightInd w:val="0"/>
        <w:jc w:val="center"/>
        <w:outlineLvl w:val="1"/>
        <w:rPr>
          <w:b/>
          <w:sz w:val="24"/>
          <w:szCs w:val="24"/>
        </w:rPr>
      </w:pPr>
      <w:r w:rsidRPr="00343CEF">
        <w:rPr>
          <w:b/>
          <w:sz w:val="24"/>
          <w:szCs w:val="24"/>
        </w:rPr>
        <w:t>основные ожидаемые конечные результаты, сроки и этапы реализации направления</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соответствии с 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sz w:val="24"/>
          <w:szCs w:val="24"/>
        </w:rPr>
        <w:t>жилищно-коммунальных</w:t>
      </w:r>
      <w:r w:rsidRPr="00343CEF">
        <w:rPr>
          <w:sz w:val="24"/>
          <w:szCs w:val="24"/>
        </w:rPr>
        <w:t xml:space="preserve"> услуг»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целях решения задач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Будут внедрены новые кредитно</w:t>
      </w:r>
      <w:r w:rsidR="00AF7EA4">
        <w:rPr>
          <w:sz w:val="24"/>
          <w:szCs w:val="24"/>
        </w:rPr>
        <w:t>-</w:t>
      </w:r>
      <w:r w:rsidRPr="00343CEF">
        <w:rPr>
          <w:sz w:val="24"/>
          <w:szCs w:val="24"/>
        </w:rPr>
        <w:t>финансовые механизмы в сфере развития и модернизации коммунальной инфраструктуры. Данные механизмы должны предусматривать установление стандартов привлечения заемных средств и унифицированных процедур взаимодействия органов местного самоуправления, коммунальных предприятий, девелоперов, банков для развития и реконструкции коммунальной инфраструктуры, а также содействие в привлечении заемного финансирования для развития и реконструкции коммунальной инфраструктуры.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Целью направления является повышение качества и надежности предоставления коммунальных услуг населению.</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 xml:space="preserve">Цель направления соответствует приоритетам Муниципальной жилищной политики, определенным Указом Президента Российской Федерации долгосрочного </w:t>
      </w:r>
      <w:r w:rsidR="00223AB9">
        <w:rPr>
          <w:sz w:val="24"/>
          <w:szCs w:val="24"/>
        </w:rPr>
        <w:t>социально-экономического</w:t>
      </w:r>
      <w:r w:rsidRPr="004E3120">
        <w:rPr>
          <w:sz w:val="24"/>
          <w:szCs w:val="24"/>
        </w:rPr>
        <w:t xml:space="preserve"> развития Российской Федерации на период до 2030 года, 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w:t>
      </w:r>
      <w:r w:rsidRPr="004E3120">
        <w:rPr>
          <w:sz w:val="24"/>
          <w:szCs w:val="24"/>
        </w:rPr>
        <w:lastRenderedPageBreak/>
        <w:t xml:space="preserve">качества </w:t>
      </w:r>
      <w:r w:rsidR="003154D4">
        <w:rPr>
          <w:sz w:val="24"/>
          <w:szCs w:val="24"/>
        </w:rPr>
        <w:t>жилищно-коммунальных</w:t>
      </w:r>
      <w:r w:rsidRPr="004E3120">
        <w:rPr>
          <w:sz w:val="24"/>
          <w:szCs w:val="24"/>
        </w:rPr>
        <w:t xml:space="preserve"> услуг», а также стратегии социально – экономического развития Ростовской области до 2030 года.</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Для достижения</w:t>
      </w:r>
      <w:r w:rsidRPr="00343CEF">
        <w:rPr>
          <w:sz w:val="24"/>
          <w:szCs w:val="24"/>
        </w:rPr>
        <w:t xml:space="preserve"> целей направления необходимо решение следующих задач:</w:t>
      </w:r>
    </w:p>
    <w:p w:rsidR="00D51324" w:rsidRPr="00343CEF" w:rsidRDefault="004B695B" w:rsidP="00127C2D">
      <w:pPr>
        <w:widowControl w:val="0"/>
        <w:numPr>
          <w:ilvl w:val="0"/>
          <w:numId w:val="24"/>
        </w:numPr>
        <w:tabs>
          <w:tab w:val="left" w:pos="851"/>
        </w:tabs>
        <w:autoSpaceDE w:val="0"/>
        <w:autoSpaceDN w:val="0"/>
        <w:adjustRightInd w:val="0"/>
        <w:ind w:left="0" w:firstLine="709"/>
        <w:jc w:val="both"/>
        <w:rPr>
          <w:sz w:val="24"/>
          <w:szCs w:val="24"/>
        </w:rPr>
      </w:pPr>
      <w:r>
        <w:rPr>
          <w:sz w:val="24"/>
          <w:szCs w:val="24"/>
        </w:rPr>
        <w:t>м</w:t>
      </w:r>
      <w:r w:rsidR="00D51324" w:rsidRPr="00343CEF">
        <w:rPr>
          <w:sz w:val="24"/>
          <w:szCs w:val="24"/>
        </w:rPr>
        <w:t>униципальная поддержка Муниципальных образований в реализации инвестиционных проектов по модернизации коммунальной инфраструктуры и электрических сетей наружного (уличного) освещения;</w:t>
      </w:r>
    </w:p>
    <w:p w:rsidR="00D51324" w:rsidRPr="00343CEF" w:rsidRDefault="00D51324" w:rsidP="00127C2D">
      <w:pPr>
        <w:widowControl w:val="0"/>
        <w:numPr>
          <w:ilvl w:val="0"/>
          <w:numId w:val="24"/>
        </w:numPr>
        <w:tabs>
          <w:tab w:val="left" w:pos="851"/>
        </w:tabs>
        <w:autoSpaceDE w:val="0"/>
        <w:autoSpaceDN w:val="0"/>
        <w:adjustRightInd w:val="0"/>
        <w:ind w:left="0" w:firstLine="709"/>
        <w:jc w:val="both"/>
        <w:rPr>
          <w:sz w:val="24"/>
          <w:szCs w:val="24"/>
        </w:rPr>
      </w:pPr>
      <w:r w:rsidRPr="00343CEF">
        <w:rPr>
          <w:sz w:val="24"/>
          <w:szCs w:val="24"/>
        </w:rPr>
        <w:t>повышение качества водоснабжения, водоотведения и очистки сточных вод.</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Ростовской области» относятся следующие: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1</w:t>
      </w:r>
      <w:r w:rsidRPr="00343CEF">
        <w:rPr>
          <w:sz w:val="24"/>
          <w:szCs w:val="24"/>
        </w:rPr>
        <w:t xml:space="preserve"> «Доля потерь тепловой энергии в суммарном объеме отпуска тепловой энергии»;</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2</w:t>
      </w:r>
      <w:r w:rsidRPr="00343CEF">
        <w:rPr>
          <w:sz w:val="24"/>
          <w:szCs w:val="24"/>
        </w:rPr>
        <w:t xml:space="preserve"> «Доля фактически освещенных улиц в общей протяженности улиц населенных пунктов Муниципальных образований Ростовской области»;</w:t>
      </w:r>
    </w:p>
    <w:p w:rsidR="00D51324" w:rsidRPr="004E3120"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3</w:t>
      </w:r>
      <w:r w:rsidRPr="00343CEF">
        <w:rPr>
          <w:sz w:val="24"/>
          <w:szCs w:val="24"/>
        </w:rPr>
        <w:t xml:space="preserve"> </w:t>
      </w:r>
      <w:r w:rsidRPr="004E3120">
        <w:rPr>
          <w:sz w:val="24"/>
          <w:szCs w:val="24"/>
        </w:rPr>
        <w:t>«Уровень газификации Ростовской области»</w:t>
      </w:r>
      <w:r w:rsidR="00127C2D">
        <w:rPr>
          <w:sz w:val="24"/>
          <w:szCs w:val="24"/>
        </w:rPr>
        <w:t>.</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w:t>
      </w:r>
      <w:r w:rsidR="00110642">
        <w:rPr>
          <w:sz w:val="24"/>
          <w:szCs w:val="24"/>
        </w:rPr>
        <w:t>и № 3</w:t>
      </w:r>
      <w:r w:rsidRPr="004E3120">
        <w:rPr>
          <w:sz w:val="24"/>
          <w:szCs w:val="24"/>
        </w:rPr>
        <w:t xml:space="preserve"> к Муниципальной программе. Если показатель (индикатор) не входит в состав данных официальной статистики, то методика расчета целевых показателей (индикатор</w:t>
      </w:r>
      <w:r w:rsidR="00110642">
        <w:rPr>
          <w:sz w:val="24"/>
          <w:szCs w:val="24"/>
        </w:rPr>
        <w:t>ов) приводится в приложении № 4</w:t>
      </w:r>
      <w:r w:rsidRPr="004E3120">
        <w:rPr>
          <w:sz w:val="24"/>
          <w:szCs w:val="24"/>
        </w:rPr>
        <w:t xml:space="preserve"> к Муниципальной программе.</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Направление будет реализовываться в период</w:t>
      </w:r>
      <w:r>
        <w:rPr>
          <w:sz w:val="24"/>
          <w:szCs w:val="24"/>
        </w:rPr>
        <w:t xml:space="preserve"> 2019 </w:t>
      </w:r>
      <w:r w:rsidR="004B695B">
        <w:rPr>
          <w:sz w:val="24"/>
          <w:szCs w:val="24"/>
        </w:rPr>
        <w:t>-</w:t>
      </w:r>
      <w:r>
        <w:rPr>
          <w:sz w:val="24"/>
          <w:szCs w:val="24"/>
        </w:rPr>
        <w:t xml:space="preserve"> 203</w:t>
      </w:r>
      <w:r w:rsidRPr="00343CEF">
        <w:rPr>
          <w:sz w:val="24"/>
          <w:szCs w:val="24"/>
        </w:rPr>
        <w:t>0 годы. При реализации направления этапы не выделяются. В результате реализации направления планируется: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утверждение органами исполнительной власти субъектов Российской Федерации, органами местного самоуправления программ комплексного развития систем коммунальной инфраструктуры и входящих в их состав схем водоснабжения и </w:t>
      </w:r>
      <w:proofErr w:type="gramStart"/>
      <w:r w:rsidRPr="00343CEF">
        <w:rPr>
          <w:sz w:val="24"/>
          <w:szCs w:val="24"/>
        </w:rPr>
        <w:t>водоотведения</w:t>
      </w:r>
      <w:proofErr w:type="gramEnd"/>
      <w:r w:rsidRPr="00343CEF">
        <w:rPr>
          <w:sz w:val="24"/>
          <w:szCs w:val="24"/>
        </w:rPr>
        <w:t xml:space="preserve"> и теплоснабжения;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развитие кредитно</w:t>
      </w:r>
      <w:r w:rsidR="004B695B">
        <w:rPr>
          <w:sz w:val="24"/>
          <w:szCs w:val="24"/>
        </w:rPr>
        <w:t>-</w:t>
      </w:r>
      <w:r w:rsidRPr="00343CEF">
        <w:rPr>
          <w:sz w:val="24"/>
          <w:szCs w:val="24"/>
        </w:rPr>
        <w:t>финансовых механизмов модернизации коммунальной инфраструктуры;</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переход организаций коммунального комплекса на долгосрочное тарифное регулирование;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снижение издержек при производстве и поставке коммунальных ресурсов за счет повышения </w:t>
      </w:r>
      <w:proofErr w:type="spellStart"/>
      <w:r w:rsidRPr="00343CEF">
        <w:rPr>
          <w:sz w:val="24"/>
          <w:szCs w:val="24"/>
        </w:rPr>
        <w:t>энергоэффективности</w:t>
      </w:r>
      <w:proofErr w:type="spellEnd"/>
      <w:r w:rsidRPr="00343CEF">
        <w:rPr>
          <w:sz w:val="24"/>
          <w:szCs w:val="24"/>
        </w:rPr>
        <w:t>, внедрения современных форм управления и, как следствие, снижение себестоимости коммунальных услуг.</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Реализация направления должна привести к созданию комфортной среды обитания и жизнедеятельности населения Ростовской области.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 к 20</w:t>
      </w:r>
      <w:r>
        <w:rPr>
          <w:sz w:val="24"/>
          <w:szCs w:val="24"/>
        </w:rPr>
        <w:t>3</w:t>
      </w:r>
      <w:r w:rsidRPr="00343CEF">
        <w:rPr>
          <w:sz w:val="24"/>
          <w:szCs w:val="24"/>
        </w:rPr>
        <w:t>0 году должен сложиться качественно новый уровень состояния коммунальной сферы, характеризуемый следующими целевыми ориентирами:</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удовлетворенности населения </w:t>
      </w:r>
      <w:r>
        <w:rPr>
          <w:sz w:val="24"/>
          <w:szCs w:val="24"/>
        </w:rPr>
        <w:t>Большесальского сельского поселения</w:t>
      </w:r>
      <w:r w:rsidRPr="00343CEF">
        <w:rPr>
          <w:sz w:val="24"/>
          <w:szCs w:val="24"/>
        </w:rPr>
        <w:t xml:space="preserve"> уровнем коммунального обслуживания;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снижение уровня потерь при производстве, транспортировке и распределении коммунальных ресурсов;</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протяженности освещенных улиц населенных пунктов </w:t>
      </w:r>
      <w:r>
        <w:rPr>
          <w:sz w:val="24"/>
          <w:szCs w:val="24"/>
        </w:rPr>
        <w:t>Большесальского сельского поселения</w:t>
      </w:r>
      <w:r w:rsidRPr="00343CEF">
        <w:rPr>
          <w:sz w:val="24"/>
          <w:szCs w:val="24"/>
        </w:rPr>
        <w:t>.</w:t>
      </w:r>
    </w:p>
    <w:p w:rsidR="00D51324" w:rsidRDefault="00D51324" w:rsidP="00D51324">
      <w:pPr>
        <w:pageBreakBefore/>
        <w:rPr>
          <w:sz w:val="24"/>
          <w:szCs w:val="24"/>
        </w:rPr>
        <w:sectPr w:rsidR="00D51324" w:rsidSect="00F709EA">
          <w:footerReference w:type="even" r:id="rId8"/>
          <w:footerReference w:type="default" r:id="rId9"/>
          <w:pgSz w:w="11906" w:h="16838" w:code="9"/>
          <w:pgMar w:top="709" w:right="849" w:bottom="142" w:left="1276" w:header="283" w:footer="283" w:gutter="0"/>
          <w:cols w:space="720"/>
          <w:docGrid w:linePitch="381"/>
        </w:sectPr>
      </w:pPr>
    </w:p>
    <w:p w:rsidR="00D51324" w:rsidRPr="00343CEF" w:rsidRDefault="00110642" w:rsidP="00D51324">
      <w:pPr>
        <w:widowControl w:val="0"/>
        <w:autoSpaceDE w:val="0"/>
        <w:autoSpaceDN w:val="0"/>
        <w:adjustRightInd w:val="0"/>
        <w:ind w:left="9356" w:firstLine="570"/>
        <w:jc w:val="right"/>
        <w:outlineLvl w:val="2"/>
        <w:rPr>
          <w:sz w:val="24"/>
          <w:szCs w:val="24"/>
        </w:rPr>
      </w:pPr>
      <w:r>
        <w:rPr>
          <w:sz w:val="24"/>
          <w:szCs w:val="24"/>
        </w:rPr>
        <w:lastRenderedPageBreak/>
        <w:t>Приложение № 1 к</w:t>
      </w:r>
      <w:r w:rsidR="00D51324" w:rsidRPr="00343CEF">
        <w:rPr>
          <w:sz w:val="24"/>
          <w:szCs w:val="24"/>
        </w:rPr>
        <w:t xml:space="preserve"> Муниципальной программе </w:t>
      </w:r>
      <w:r w:rsidR="00D51324">
        <w:rPr>
          <w:sz w:val="24"/>
          <w:szCs w:val="24"/>
        </w:rPr>
        <w:t>Большесальского сельского поселения</w:t>
      </w:r>
      <w:r w:rsidR="00D51324" w:rsidRPr="00343CEF">
        <w:rPr>
          <w:sz w:val="24"/>
          <w:szCs w:val="24"/>
        </w:rPr>
        <w:t xml:space="preserve"> «Обеспечение качественными жилищно</w:t>
      </w:r>
      <w:r w:rsidR="004B695B">
        <w:rPr>
          <w:sz w:val="24"/>
          <w:szCs w:val="24"/>
        </w:rPr>
        <w:t>-</w:t>
      </w:r>
      <w:r w:rsidR="00D51324" w:rsidRPr="00343CEF">
        <w:rPr>
          <w:sz w:val="24"/>
          <w:szCs w:val="24"/>
        </w:rPr>
        <w:t xml:space="preserve">коммунальными услугами населения </w:t>
      </w:r>
      <w:r w:rsidR="00D51324">
        <w:rPr>
          <w:sz w:val="24"/>
          <w:szCs w:val="24"/>
        </w:rPr>
        <w:t>Большесальского сельского поселения</w:t>
      </w:r>
      <w:r w:rsidR="00D51324" w:rsidRPr="00343CEF">
        <w:rPr>
          <w:sz w:val="24"/>
          <w:szCs w:val="24"/>
        </w:rPr>
        <w:t>»</w:t>
      </w:r>
    </w:p>
    <w:p w:rsidR="00D51324" w:rsidRPr="00343CEF" w:rsidRDefault="00D51324" w:rsidP="00D51324">
      <w:pPr>
        <w:tabs>
          <w:tab w:val="right" w:pos="14570"/>
        </w:tabs>
        <w:jc w:val="right"/>
        <w:rPr>
          <w:color w:val="000000"/>
          <w:sz w:val="24"/>
          <w:szCs w:val="24"/>
        </w:rPr>
      </w:pPr>
    </w:p>
    <w:p w:rsidR="00D51324" w:rsidRPr="00343CEF" w:rsidRDefault="00D51324" w:rsidP="00D51324">
      <w:pPr>
        <w:jc w:val="center"/>
        <w:rPr>
          <w:color w:val="000000"/>
          <w:sz w:val="24"/>
          <w:szCs w:val="24"/>
        </w:rPr>
      </w:pPr>
      <w:r w:rsidRPr="00343CEF">
        <w:rPr>
          <w:color w:val="000000"/>
          <w:sz w:val="24"/>
          <w:szCs w:val="24"/>
        </w:rPr>
        <w:t>СВЕДЕНИЯ</w:t>
      </w:r>
      <w:r w:rsidRPr="00343CEF">
        <w:rPr>
          <w:color w:val="000000"/>
          <w:sz w:val="24"/>
          <w:szCs w:val="24"/>
        </w:rPr>
        <w:br/>
        <w:t>о показателях (индикаторах) Муниципальной программы, направлений Муниципальной программы и их значения</w:t>
      </w:r>
    </w:p>
    <w:p w:rsidR="00D51324" w:rsidRPr="00343CEF" w:rsidRDefault="00D51324" w:rsidP="00D51324">
      <w:pPr>
        <w:jc w:val="center"/>
        <w:rPr>
          <w:color w:val="000000"/>
          <w:sz w:val="24"/>
          <w:szCs w:val="24"/>
        </w:rPr>
      </w:pPr>
    </w:p>
    <w:tbl>
      <w:tblPr>
        <w:tblW w:w="15876" w:type="dxa"/>
        <w:tblInd w:w="-176" w:type="dxa"/>
        <w:tblLayout w:type="fixed"/>
        <w:tblLook w:val="04A0" w:firstRow="1" w:lastRow="0" w:firstColumn="1" w:lastColumn="0" w:noHBand="0" w:noVBand="1"/>
      </w:tblPr>
      <w:tblGrid>
        <w:gridCol w:w="553"/>
        <w:gridCol w:w="4113"/>
        <w:gridCol w:w="988"/>
        <w:gridCol w:w="867"/>
        <w:gridCol w:w="851"/>
        <w:gridCol w:w="850"/>
        <w:gridCol w:w="851"/>
        <w:gridCol w:w="850"/>
        <w:gridCol w:w="851"/>
        <w:gridCol w:w="850"/>
        <w:gridCol w:w="851"/>
        <w:gridCol w:w="850"/>
        <w:gridCol w:w="851"/>
        <w:gridCol w:w="850"/>
        <w:gridCol w:w="850"/>
      </w:tblGrid>
      <w:tr w:rsidR="00D51324" w:rsidRPr="00982DC8" w:rsidTr="009D7FAB">
        <w:trPr>
          <w:trHeight w:val="570"/>
        </w:trPr>
        <w:tc>
          <w:tcPr>
            <w:tcW w:w="5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№п/п</w:t>
            </w:r>
          </w:p>
        </w:tc>
        <w:tc>
          <w:tcPr>
            <w:tcW w:w="41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Показатель (индикатор) (наименование)</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ед. изм.</w:t>
            </w:r>
          </w:p>
        </w:tc>
        <w:tc>
          <w:tcPr>
            <w:tcW w:w="9372" w:type="dxa"/>
            <w:gridSpan w:val="11"/>
            <w:tcBorders>
              <w:top w:val="single" w:sz="4" w:space="0" w:color="auto"/>
              <w:left w:val="nil"/>
              <w:bottom w:val="single" w:sz="4" w:space="0" w:color="auto"/>
              <w:right w:val="single" w:sz="4" w:space="0" w:color="000000"/>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Значение показателя</w:t>
            </w:r>
          </w:p>
        </w:tc>
        <w:tc>
          <w:tcPr>
            <w:tcW w:w="850" w:type="dxa"/>
            <w:tcBorders>
              <w:top w:val="single" w:sz="4" w:space="0" w:color="auto"/>
              <w:left w:val="nil"/>
              <w:bottom w:val="single" w:sz="4" w:space="0" w:color="auto"/>
              <w:right w:val="single" w:sz="4" w:space="0" w:color="000000"/>
            </w:tcBorders>
          </w:tcPr>
          <w:p w:rsidR="00D51324" w:rsidRPr="00982DC8" w:rsidRDefault="00D51324" w:rsidP="009D7FAB">
            <w:pPr>
              <w:jc w:val="center"/>
              <w:rPr>
                <w:color w:val="000000"/>
                <w:sz w:val="22"/>
                <w:szCs w:val="22"/>
              </w:rPr>
            </w:pPr>
          </w:p>
        </w:tc>
      </w:tr>
      <w:tr w:rsidR="00D51324" w:rsidRPr="00982DC8" w:rsidTr="009D7FAB">
        <w:trPr>
          <w:trHeight w:val="519"/>
        </w:trPr>
        <w:tc>
          <w:tcPr>
            <w:tcW w:w="55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411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988"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2019г.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2020г.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2021г.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2022г.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2023г.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2024г.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2025г.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2026г.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2027г.</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color w:val="000000"/>
                <w:sz w:val="22"/>
                <w:szCs w:val="22"/>
              </w:rPr>
            </w:pPr>
            <w:r>
              <w:rPr>
                <w:color w:val="000000"/>
                <w:sz w:val="22"/>
                <w:szCs w:val="22"/>
              </w:rPr>
              <w:t>2028</w:t>
            </w:r>
            <w:r w:rsidRPr="00982DC8">
              <w:rPr>
                <w:color w:val="000000"/>
                <w:sz w:val="22"/>
                <w:szCs w:val="22"/>
              </w:rPr>
              <w:t>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2029г.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2030г.</w:t>
            </w:r>
          </w:p>
        </w:tc>
      </w:tr>
      <w:tr w:rsidR="00D51324" w:rsidRPr="00982DC8" w:rsidTr="009D7FAB">
        <w:trPr>
          <w:trHeight w:val="252"/>
          <w:tblHead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12</w:t>
            </w:r>
          </w:p>
        </w:tc>
        <w:tc>
          <w:tcPr>
            <w:tcW w:w="851" w:type="dxa"/>
            <w:tcBorders>
              <w:top w:val="single" w:sz="4" w:space="0" w:color="auto"/>
              <w:left w:val="nil"/>
              <w:bottom w:val="single" w:sz="4" w:space="0" w:color="auto"/>
              <w:right w:val="single" w:sz="4" w:space="0" w:color="auto"/>
            </w:tcBorders>
          </w:tcPr>
          <w:p w:rsidR="00D51324" w:rsidRPr="00982DC8" w:rsidRDefault="00D51324" w:rsidP="009D7FAB">
            <w:pPr>
              <w:ind w:right="-44"/>
              <w:jc w:val="center"/>
              <w:rPr>
                <w:color w:val="000000"/>
                <w:sz w:val="22"/>
                <w:szCs w:val="22"/>
              </w:rPr>
            </w:pPr>
            <w:r>
              <w:rPr>
                <w:color w:val="000000"/>
                <w:sz w:val="22"/>
                <w:szCs w:val="22"/>
              </w:rPr>
              <w:t>13</w:t>
            </w:r>
          </w:p>
        </w:tc>
        <w:tc>
          <w:tcPr>
            <w:tcW w:w="850" w:type="dxa"/>
            <w:tcBorders>
              <w:top w:val="single" w:sz="4" w:space="0" w:color="auto"/>
              <w:left w:val="nil"/>
              <w:bottom w:val="single" w:sz="4" w:space="0" w:color="auto"/>
              <w:right w:val="single" w:sz="4" w:space="0" w:color="auto"/>
            </w:tcBorders>
          </w:tcPr>
          <w:p w:rsidR="00D51324" w:rsidRDefault="00D51324" w:rsidP="009D7FAB">
            <w:pPr>
              <w:ind w:right="-44"/>
              <w:jc w:val="center"/>
              <w:rPr>
                <w:color w:val="000000"/>
                <w:sz w:val="22"/>
                <w:szCs w:val="22"/>
              </w:rPr>
            </w:pPr>
            <w:r>
              <w:rPr>
                <w:color w:val="000000"/>
                <w:sz w:val="22"/>
                <w:szCs w:val="22"/>
              </w:rPr>
              <w:t>14</w:t>
            </w:r>
          </w:p>
        </w:tc>
        <w:tc>
          <w:tcPr>
            <w:tcW w:w="850" w:type="dxa"/>
            <w:tcBorders>
              <w:top w:val="single" w:sz="4" w:space="0" w:color="auto"/>
              <w:left w:val="nil"/>
              <w:bottom w:val="single" w:sz="4" w:space="0" w:color="auto"/>
              <w:right w:val="single" w:sz="4" w:space="0" w:color="auto"/>
            </w:tcBorders>
            <w:vAlign w:val="center"/>
          </w:tcPr>
          <w:p w:rsidR="00D51324" w:rsidRDefault="00D51324" w:rsidP="009D7FAB">
            <w:pPr>
              <w:ind w:right="-44"/>
              <w:jc w:val="center"/>
              <w:rPr>
                <w:color w:val="000000"/>
                <w:sz w:val="22"/>
                <w:szCs w:val="22"/>
              </w:rPr>
            </w:pPr>
            <w:r>
              <w:rPr>
                <w:color w:val="000000"/>
                <w:sz w:val="22"/>
                <w:szCs w:val="22"/>
              </w:rPr>
              <w:t>15</w:t>
            </w:r>
          </w:p>
        </w:tc>
      </w:tr>
      <w:tr w:rsidR="00D51324" w:rsidRPr="00982DC8" w:rsidTr="009D7FAB">
        <w:trPr>
          <w:trHeight w:val="573"/>
        </w:trPr>
        <w:tc>
          <w:tcPr>
            <w:tcW w:w="15876" w:type="dxa"/>
            <w:gridSpan w:val="15"/>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 xml:space="preserve">Муниципальная программа </w:t>
            </w:r>
            <w:r>
              <w:rPr>
                <w:color w:val="000000"/>
                <w:sz w:val="22"/>
                <w:szCs w:val="22"/>
              </w:rPr>
              <w:t>Большесальского сельского поселения</w:t>
            </w:r>
            <w:r w:rsidRPr="00982DC8">
              <w:rPr>
                <w:color w:val="000000"/>
                <w:sz w:val="22"/>
                <w:szCs w:val="22"/>
              </w:rPr>
              <w:t xml:space="preserve"> «Обеспечение качественными жилищно</w:t>
            </w:r>
            <w:r w:rsidR="004B695B">
              <w:rPr>
                <w:color w:val="000000"/>
                <w:sz w:val="22"/>
                <w:szCs w:val="22"/>
              </w:rPr>
              <w:t>-</w:t>
            </w:r>
            <w:r w:rsidRPr="00982DC8">
              <w:rPr>
                <w:color w:val="000000"/>
                <w:sz w:val="22"/>
                <w:szCs w:val="22"/>
              </w:rPr>
              <w:t>коммунальными услугами населения Большесальского сельского поселения»</w:t>
            </w:r>
          </w:p>
        </w:tc>
      </w:tr>
      <w:tr w:rsidR="00D51324" w:rsidRPr="00982DC8" w:rsidTr="009D7FAB">
        <w:trPr>
          <w:trHeight w:val="1006"/>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доля многоквартирных домов в целом по Большесальского сельского поселения,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988"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r>
      <w:tr w:rsidR="00D51324" w:rsidRPr="00982DC8" w:rsidTr="009D7FAB">
        <w:trPr>
          <w:trHeight w:val="702"/>
        </w:trPr>
        <w:tc>
          <w:tcPr>
            <w:tcW w:w="553" w:type="dxa"/>
            <w:tcBorders>
              <w:top w:val="single" w:sz="4" w:space="0" w:color="auto"/>
              <w:left w:val="single" w:sz="4" w:space="0" w:color="auto"/>
              <w:bottom w:val="single" w:sz="4" w:space="0" w:color="auto"/>
              <w:right w:val="single" w:sz="4" w:space="0" w:color="auto"/>
            </w:tcBorders>
            <w:shd w:val="clear" w:color="auto" w:fill="auto"/>
            <w:noWrap/>
          </w:tcPr>
          <w:p w:rsidR="00D51324" w:rsidRPr="00982DC8" w:rsidRDefault="00D51324" w:rsidP="009D7FAB">
            <w:pPr>
              <w:jc w:val="center"/>
              <w:rPr>
                <w:color w:val="000000"/>
                <w:sz w:val="22"/>
                <w:szCs w:val="22"/>
              </w:rPr>
            </w:pPr>
            <w:r w:rsidRPr="00982DC8">
              <w:rPr>
                <w:color w:val="000000"/>
                <w:sz w:val="22"/>
                <w:szCs w:val="22"/>
              </w:rPr>
              <w:t>2.</w:t>
            </w:r>
          </w:p>
        </w:tc>
        <w:tc>
          <w:tcPr>
            <w:tcW w:w="4113" w:type="dxa"/>
            <w:tcBorders>
              <w:top w:val="single" w:sz="4" w:space="0" w:color="auto"/>
              <w:left w:val="nil"/>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уровень износа коммунальной инфраструктуры</w:t>
            </w:r>
          </w:p>
          <w:p w:rsidR="00D51324" w:rsidRPr="00982DC8" w:rsidRDefault="00D51324" w:rsidP="009D7FAB">
            <w:pPr>
              <w:jc w:val="center"/>
              <w:rPr>
                <w:color w:val="000000"/>
                <w:sz w:val="22"/>
                <w:szCs w:val="22"/>
              </w:rPr>
            </w:pPr>
          </w:p>
        </w:tc>
        <w:tc>
          <w:tcPr>
            <w:tcW w:w="988" w:type="dxa"/>
            <w:tcBorders>
              <w:top w:val="single" w:sz="4" w:space="0" w:color="auto"/>
              <w:left w:val="nil"/>
              <w:bottom w:val="single" w:sz="4" w:space="0" w:color="auto"/>
              <w:right w:val="single" w:sz="4" w:space="0" w:color="auto"/>
            </w:tcBorders>
            <w:shd w:val="clear" w:color="auto" w:fill="auto"/>
            <w:noWrap/>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4447AC" w:rsidP="009D7FAB">
            <w:pPr>
              <w:jc w:val="center"/>
              <w:rPr>
                <w:color w:val="000000"/>
                <w:sz w:val="22"/>
                <w:szCs w:val="22"/>
              </w:rPr>
            </w:pPr>
            <w:r>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39,0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r>
      <w:tr w:rsidR="00D51324" w:rsidRPr="00982DC8" w:rsidTr="009D7FAB">
        <w:trPr>
          <w:trHeight w:val="483"/>
        </w:trPr>
        <w:tc>
          <w:tcPr>
            <w:tcW w:w="15876"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w:t>
            </w:r>
            <w:r>
              <w:rPr>
                <w:color w:val="000000"/>
                <w:sz w:val="22"/>
                <w:szCs w:val="22"/>
              </w:rPr>
              <w:t>Развитие жилищного хозяйства</w:t>
            </w:r>
            <w:r w:rsidRPr="00982DC8">
              <w:rPr>
                <w:color w:val="000000"/>
                <w:sz w:val="22"/>
                <w:szCs w:val="22"/>
              </w:rPr>
              <w:t>»</w:t>
            </w:r>
          </w:p>
        </w:tc>
      </w:tr>
      <w:tr w:rsidR="00D51324" w:rsidRPr="00982DC8" w:rsidTr="009D7FAB">
        <w:trPr>
          <w:trHeight w:val="897"/>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многоквартирных домов, в которых планируется провести капитальный ремонт</w:t>
            </w:r>
          </w:p>
        </w:tc>
        <w:tc>
          <w:tcPr>
            <w:tcW w:w="988"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ind w:right="-84" w:hanging="108"/>
              <w:jc w:val="center"/>
              <w:rPr>
                <w:sz w:val="22"/>
                <w:szCs w:val="22"/>
              </w:rPr>
            </w:pPr>
            <w:r w:rsidRPr="00982DC8">
              <w:rPr>
                <w:sz w:val="22"/>
                <w:szCs w:val="22"/>
              </w:rPr>
              <w:t>единиц</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2A7DAD" w:rsidP="009D7FAB">
            <w:pPr>
              <w:jc w:val="center"/>
              <w:rPr>
                <w:sz w:val="22"/>
                <w:szCs w:val="22"/>
              </w:rPr>
            </w:pPr>
            <w:r>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2A7DAD" w:rsidP="009D7FAB">
            <w:pPr>
              <w:jc w:val="center"/>
              <w:rPr>
                <w:sz w:val="22"/>
                <w:szCs w:val="22"/>
              </w:rPr>
            </w:pPr>
            <w:r>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r>
      <w:tr w:rsidR="00D51324" w:rsidRPr="00982DC8" w:rsidTr="009D7FAB">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1.2</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управляющих организаций и товариществ собственников жилья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единиц</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r>
      <w:tr w:rsidR="00AB367D" w:rsidRPr="00982DC8" w:rsidTr="00E95707">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ind w:right="-133" w:hanging="93"/>
              <w:jc w:val="center"/>
              <w:rPr>
                <w:color w:val="000000"/>
                <w:sz w:val="22"/>
                <w:szCs w:val="22"/>
              </w:rPr>
            </w:pPr>
            <w:r w:rsidRPr="00982DC8">
              <w:rPr>
                <w:color w:val="000000"/>
                <w:sz w:val="22"/>
                <w:szCs w:val="22"/>
              </w:rPr>
              <w:t>1.3</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AB367D" w:rsidRPr="00982DC8" w:rsidRDefault="00AB367D" w:rsidP="00AB367D">
            <w:pPr>
              <w:rPr>
                <w:sz w:val="22"/>
                <w:szCs w:val="22"/>
              </w:rPr>
            </w:pPr>
            <w:r w:rsidRPr="00982DC8">
              <w:rPr>
                <w:sz w:val="22"/>
                <w:szCs w:val="22"/>
              </w:rPr>
              <w:t>количество лиц, обученных основам управления многоквартирными домами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человек</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r>
      <w:tr w:rsidR="00D51324" w:rsidRPr="00982DC8" w:rsidTr="009D7FAB">
        <w:trPr>
          <w:trHeight w:val="441"/>
        </w:trPr>
        <w:tc>
          <w:tcPr>
            <w:tcW w:w="15876" w:type="dxa"/>
            <w:gridSpan w:val="15"/>
            <w:tcBorders>
              <w:top w:val="nil"/>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«Развитие коммунальной инфраструктуры.</w:t>
            </w:r>
          </w:p>
        </w:tc>
      </w:tr>
      <w:tr w:rsidR="00D51324" w:rsidRPr="00982DC8" w:rsidTr="009D7FAB">
        <w:trPr>
          <w:trHeight w:val="60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lastRenderedPageBreak/>
              <w:t>2.1</w:t>
            </w:r>
          </w:p>
        </w:tc>
        <w:tc>
          <w:tcPr>
            <w:tcW w:w="4113" w:type="dxa"/>
            <w:tcBorders>
              <w:top w:val="single" w:sz="4" w:space="0" w:color="auto"/>
              <w:left w:val="single" w:sz="4" w:space="0" w:color="auto"/>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доля потерь тепловой энергии в суммарном объеме отпуска тепловой энергии</w:t>
            </w:r>
          </w:p>
        </w:tc>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r>
      <w:tr w:rsidR="004447AC" w:rsidRPr="00982DC8" w:rsidTr="009D7FAB">
        <w:trPr>
          <w:trHeight w:val="124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2.2</w:t>
            </w:r>
          </w:p>
        </w:tc>
        <w:tc>
          <w:tcPr>
            <w:tcW w:w="4113" w:type="dxa"/>
            <w:tcBorders>
              <w:top w:val="single" w:sz="4" w:space="0" w:color="auto"/>
              <w:left w:val="nil"/>
              <w:bottom w:val="single" w:sz="4" w:space="0" w:color="auto"/>
              <w:right w:val="single" w:sz="4" w:space="0" w:color="auto"/>
            </w:tcBorders>
            <w:shd w:val="clear" w:color="auto" w:fill="auto"/>
          </w:tcPr>
          <w:p w:rsidR="004447AC" w:rsidRPr="00982DC8" w:rsidRDefault="004447AC" w:rsidP="004447AC">
            <w:pPr>
              <w:rPr>
                <w:color w:val="000000"/>
                <w:sz w:val="22"/>
                <w:szCs w:val="22"/>
              </w:rPr>
            </w:pPr>
            <w:r w:rsidRPr="00982DC8">
              <w:rPr>
                <w:color w:val="000000"/>
                <w:sz w:val="22"/>
                <w:szCs w:val="22"/>
              </w:rPr>
              <w:t>доля фактически освещенных улиц в общей протяженности улиц населенных пунктов Муниципальных образований Большесальского сельского поселения</w:t>
            </w:r>
          </w:p>
        </w:tc>
        <w:tc>
          <w:tcPr>
            <w:tcW w:w="988" w:type="dxa"/>
            <w:tcBorders>
              <w:top w:val="single" w:sz="4" w:space="0" w:color="auto"/>
              <w:left w:val="nil"/>
              <w:bottom w:val="single" w:sz="4" w:space="0" w:color="auto"/>
              <w:right w:val="single" w:sz="4" w:space="0" w:color="auto"/>
            </w:tcBorders>
            <w:shd w:val="clear" w:color="000000" w:fill="FFFFFF"/>
            <w:noWrap/>
            <w:vAlign w:val="center"/>
          </w:tcPr>
          <w:p w:rsidR="004447AC" w:rsidRPr="00982DC8" w:rsidRDefault="004447AC" w:rsidP="004447AC">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74,3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74,3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r>
      <w:tr w:rsidR="00D51324" w:rsidRPr="00982DC8" w:rsidTr="009D7FAB">
        <w:trPr>
          <w:trHeight w:val="612"/>
        </w:trPr>
        <w:tc>
          <w:tcPr>
            <w:tcW w:w="553" w:type="dxa"/>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2.3</w:t>
            </w:r>
          </w:p>
        </w:tc>
        <w:tc>
          <w:tcPr>
            <w:tcW w:w="4113" w:type="dxa"/>
            <w:tcBorders>
              <w:top w:val="nil"/>
              <w:left w:val="nil"/>
              <w:bottom w:val="single" w:sz="4" w:space="0" w:color="auto"/>
              <w:right w:val="single" w:sz="4" w:space="0" w:color="auto"/>
            </w:tcBorders>
            <w:shd w:val="clear" w:color="auto" w:fill="auto"/>
          </w:tcPr>
          <w:p w:rsidR="00D51324" w:rsidRPr="00982DC8" w:rsidRDefault="00D51324" w:rsidP="009D7FAB">
            <w:pPr>
              <w:rPr>
                <w:color w:val="000000"/>
                <w:sz w:val="22"/>
                <w:szCs w:val="22"/>
              </w:rPr>
            </w:pPr>
            <w:r w:rsidRPr="00982DC8">
              <w:rPr>
                <w:color w:val="000000"/>
                <w:sz w:val="22"/>
                <w:szCs w:val="22"/>
              </w:rPr>
              <w:t>уровень газификации Большесальского сельского поселения</w:t>
            </w:r>
          </w:p>
        </w:tc>
        <w:tc>
          <w:tcPr>
            <w:tcW w:w="988"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r>
    </w:tbl>
    <w:p w:rsidR="00D51324" w:rsidRPr="00982DC8" w:rsidRDefault="00D51324" w:rsidP="00D51324">
      <w:pPr>
        <w:rPr>
          <w:sz w:val="22"/>
          <w:szCs w:val="22"/>
        </w:rPr>
      </w:pPr>
    </w:p>
    <w:p w:rsidR="00D51324" w:rsidRPr="00982DC8" w:rsidRDefault="00D51324" w:rsidP="00D51324">
      <w:pPr>
        <w:rPr>
          <w:sz w:val="22"/>
          <w:szCs w:val="22"/>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left="8647" w:firstLine="992"/>
        <w:jc w:val="right"/>
        <w:outlineLvl w:val="2"/>
        <w:rPr>
          <w:sz w:val="24"/>
          <w:szCs w:val="24"/>
        </w:rPr>
      </w:pPr>
      <w:r w:rsidRPr="00343CEF">
        <w:rPr>
          <w:sz w:val="24"/>
          <w:szCs w:val="24"/>
        </w:rPr>
        <w:lastRenderedPageBreak/>
        <w:t xml:space="preserve">Приложение </w:t>
      </w:r>
      <w:r>
        <w:rPr>
          <w:sz w:val="24"/>
          <w:szCs w:val="24"/>
        </w:rPr>
        <w:t>№ 2</w:t>
      </w:r>
    </w:p>
    <w:p w:rsidR="00D51324" w:rsidRPr="00343CEF" w:rsidRDefault="00D51324" w:rsidP="00D51324">
      <w:pPr>
        <w:widowControl w:val="0"/>
        <w:autoSpaceDE w:val="0"/>
        <w:autoSpaceDN w:val="0"/>
        <w:adjustRightInd w:val="0"/>
        <w:ind w:left="8647" w:firstLine="992"/>
        <w:jc w:val="right"/>
        <w:outlineLvl w:val="2"/>
        <w:rPr>
          <w:sz w:val="24"/>
          <w:szCs w:val="24"/>
        </w:rPr>
      </w:pPr>
      <w:r>
        <w:rPr>
          <w:sz w:val="24"/>
          <w:szCs w:val="24"/>
        </w:rPr>
        <w:t xml:space="preserve">к </w:t>
      </w:r>
      <w:r w:rsidRPr="00343CEF">
        <w:rPr>
          <w:sz w:val="24"/>
          <w:szCs w:val="24"/>
        </w:rPr>
        <w:t xml:space="preserve">Муниципальной программе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jc w:val="right"/>
        <w:outlineLvl w:val="2"/>
        <w:rPr>
          <w:sz w:val="24"/>
          <w:szCs w:val="24"/>
        </w:rPr>
      </w:pPr>
    </w:p>
    <w:p w:rsidR="00D51324" w:rsidRPr="00343CEF" w:rsidRDefault="00D51324" w:rsidP="00D51324">
      <w:pPr>
        <w:widowControl w:val="0"/>
        <w:autoSpaceDE w:val="0"/>
        <w:autoSpaceDN w:val="0"/>
        <w:adjustRightInd w:val="0"/>
        <w:jc w:val="center"/>
        <w:rPr>
          <w:sz w:val="24"/>
          <w:szCs w:val="24"/>
        </w:rPr>
      </w:pPr>
      <w:bookmarkStart w:id="2" w:name="Par990"/>
      <w:bookmarkEnd w:id="2"/>
      <w:r w:rsidRPr="00343CEF">
        <w:rPr>
          <w:sz w:val="24"/>
          <w:szCs w:val="24"/>
        </w:rPr>
        <w:t>СВЕДЕНИЯ</w:t>
      </w:r>
    </w:p>
    <w:p w:rsidR="00D51324" w:rsidRPr="00343CEF" w:rsidRDefault="00D51324" w:rsidP="00D51324">
      <w:pPr>
        <w:widowControl w:val="0"/>
        <w:autoSpaceDE w:val="0"/>
        <w:autoSpaceDN w:val="0"/>
        <w:adjustRightInd w:val="0"/>
        <w:jc w:val="center"/>
        <w:rPr>
          <w:sz w:val="24"/>
          <w:szCs w:val="24"/>
        </w:rPr>
      </w:pPr>
      <w:r w:rsidRPr="00343CEF">
        <w:rPr>
          <w:sz w:val="24"/>
          <w:szCs w:val="24"/>
        </w:rPr>
        <w:t>о показателях, включенных в федеральный (региональный) план статистических работ</w:t>
      </w:r>
    </w:p>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360"/>
        <w:gridCol w:w="2109"/>
        <w:gridCol w:w="5581"/>
        <w:gridCol w:w="2511"/>
      </w:tblGrid>
      <w:tr w:rsidR="00D51324" w:rsidRPr="00343CEF" w:rsidTr="009D7FAB">
        <w:tc>
          <w:tcPr>
            <w:tcW w:w="72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w:t>
            </w:r>
          </w:p>
          <w:p w:rsidR="00D51324" w:rsidRPr="00343CEF" w:rsidRDefault="00D51324" w:rsidP="009D7FAB">
            <w:pPr>
              <w:widowControl w:val="0"/>
              <w:autoSpaceDE w:val="0"/>
              <w:autoSpaceDN w:val="0"/>
              <w:adjustRightInd w:val="0"/>
              <w:jc w:val="center"/>
              <w:rPr>
                <w:sz w:val="24"/>
                <w:szCs w:val="24"/>
              </w:rPr>
            </w:pPr>
            <w:r w:rsidRPr="00343CEF">
              <w:rPr>
                <w:sz w:val="24"/>
                <w:szCs w:val="24"/>
              </w:rPr>
              <w:t>п/п</w:t>
            </w:r>
          </w:p>
        </w:tc>
        <w:tc>
          <w:tcPr>
            <w:tcW w:w="454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показателя</w:t>
            </w:r>
          </w:p>
        </w:tc>
        <w:tc>
          <w:tcPr>
            <w:tcW w:w="219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федерального (регионального) плана статистических работ</w:t>
            </w:r>
          </w:p>
        </w:tc>
        <w:tc>
          <w:tcPr>
            <w:tcW w:w="5814"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формы статистического наблюдения и реквизиты акта, в соответствии с которым утверждена форма</w:t>
            </w:r>
          </w:p>
        </w:tc>
        <w:tc>
          <w:tcPr>
            <w:tcW w:w="261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Субъект официального статистического учета</w:t>
            </w:r>
          </w:p>
        </w:tc>
      </w:tr>
    </w:tbl>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360"/>
        <w:gridCol w:w="2109"/>
        <w:gridCol w:w="5582"/>
        <w:gridCol w:w="2511"/>
      </w:tblGrid>
      <w:tr w:rsidR="00D51324" w:rsidRPr="00343CEF" w:rsidTr="009D7FAB">
        <w:trPr>
          <w:tblHeader/>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3</w:t>
            </w:r>
          </w:p>
        </w:tc>
        <w:tc>
          <w:tcPr>
            <w:tcW w:w="5666"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4</w:t>
            </w:r>
          </w:p>
        </w:tc>
        <w:tc>
          <w:tcPr>
            <w:tcW w:w="2547"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5</w:t>
            </w:r>
          </w:p>
        </w:tc>
      </w:tr>
      <w:tr w:rsidR="00D51324" w:rsidRPr="00343CEF" w:rsidTr="009D7FAB">
        <w:trPr>
          <w:trHeight w:val="2488"/>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pStyle w:val="ConsPlusCell"/>
            </w:pPr>
            <w:r w:rsidRPr="00343CEF">
              <w:t xml:space="preserve">доля многоквартирных домов в целом по </w:t>
            </w:r>
            <w:r>
              <w:t>Большесальского сельского поселения</w:t>
            </w:r>
            <w:r w:rsidRPr="00343CEF">
              <w:t>,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1.11.2 Федерального плана статистических работ</w:t>
            </w:r>
          </w:p>
        </w:tc>
        <w:tc>
          <w:tcPr>
            <w:tcW w:w="5666" w:type="dxa"/>
          </w:tcPr>
          <w:p w:rsidR="00D51324" w:rsidRPr="00343CEF" w:rsidRDefault="00D51324" w:rsidP="009D7FAB">
            <w:pPr>
              <w:widowControl w:val="0"/>
              <w:autoSpaceDE w:val="0"/>
              <w:autoSpaceDN w:val="0"/>
              <w:adjustRightInd w:val="0"/>
              <w:rPr>
                <w:sz w:val="24"/>
                <w:szCs w:val="24"/>
              </w:rPr>
            </w:pPr>
            <w:r w:rsidRPr="00343CEF">
              <w:rPr>
                <w:sz w:val="24"/>
                <w:szCs w:val="24"/>
              </w:rPr>
              <w:t xml:space="preserve">форма статистического наблюдения </w:t>
            </w:r>
          </w:p>
          <w:p w:rsidR="00D51324" w:rsidRPr="00343CEF" w:rsidRDefault="00D51324" w:rsidP="009D7FAB">
            <w:pPr>
              <w:widowControl w:val="0"/>
              <w:autoSpaceDE w:val="0"/>
              <w:autoSpaceDN w:val="0"/>
              <w:adjustRightInd w:val="0"/>
              <w:rPr>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tcPr>
          <w:p w:rsidR="00D51324" w:rsidRPr="00343CEF" w:rsidRDefault="00D51324" w:rsidP="009D7FAB">
            <w:pPr>
              <w:widowControl w:val="0"/>
              <w:autoSpaceDE w:val="0"/>
              <w:autoSpaceDN w:val="0"/>
              <w:adjustRightInd w:val="0"/>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износа коммунальной инфраструктуры </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процентов</w:t>
            </w:r>
          </w:p>
        </w:tc>
        <w:tc>
          <w:tcPr>
            <w:tcW w:w="5666" w:type="dxa"/>
            <w:vAlign w:val="center"/>
          </w:tcPr>
          <w:p w:rsidR="00D51324" w:rsidRPr="00343CEF" w:rsidRDefault="00D51324" w:rsidP="009D7FAB">
            <w:pPr>
              <w:rPr>
                <w:color w:val="000000"/>
                <w:sz w:val="24"/>
                <w:szCs w:val="24"/>
              </w:rPr>
            </w:pPr>
            <w:r w:rsidRPr="00343CEF">
              <w:rPr>
                <w:color w:val="000000"/>
                <w:sz w:val="24"/>
                <w:szCs w:val="24"/>
              </w:rPr>
              <w:t>годовая форма федерального</w:t>
            </w:r>
            <w:r w:rsidRPr="00343CEF">
              <w:rPr>
                <w:color w:val="000000"/>
                <w:sz w:val="24"/>
                <w:szCs w:val="24"/>
              </w:rPr>
              <w:br/>
              <w:t xml:space="preserve">статистического наблюдения </w:t>
            </w:r>
          </w:p>
        </w:tc>
        <w:tc>
          <w:tcPr>
            <w:tcW w:w="2547" w:type="dxa"/>
            <w:vAlign w:val="center"/>
          </w:tcPr>
          <w:p w:rsidR="00D51324" w:rsidRPr="00343CEF" w:rsidRDefault="00D51324" w:rsidP="009D7FAB">
            <w:pPr>
              <w:jc w:val="center"/>
              <w:rPr>
                <w:sz w:val="24"/>
                <w:szCs w:val="24"/>
              </w:rPr>
            </w:pPr>
            <w:r>
              <w:rPr>
                <w:sz w:val="24"/>
                <w:szCs w:val="24"/>
              </w:rPr>
              <w:t>Администрация Большесальского с. п.</w:t>
            </w:r>
          </w:p>
        </w:tc>
      </w:tr>
      <w:tr w:rsidR="00D51324" w:rsidRPr="00343CEF" w:rsidTr="009D7FAB">
        <w:tc>
          <w:tcPr>
            <w:tcW w:w="15485" w:type="dxa"/>
            <w:gridSpan w:val="5"/>
            <w:shd w:val="clear" w:color="auto" w:fill="auto"/>
          </w:tcPr>
          <w:p w:rsidR="00D51324" w:rsidRPr="00343CEF" w:rsidRDefault="00D51324" w:rsidP="009D7FAB">
            <w:pPr>
              <w:jc w:val="center"/>
              <w:rPr>
                <w:sz w:val="24"/>
                <w:szCs w:val="24"/>
              </w:rPr>
            </w:pPr>
            <w:r w:rsidRPr="00343CEF">
              <w:rPr>
                <w:sz w:val="24"/>
                <w:szCs w:val="24"/>
              </w:rPr>
              <w:t>Направление «</w:t>
            </w:r>
            <w:r>
              <w:rPr>
                <w:sz w:val="24"/>
                <w:szCs w:val="24"/>
              </w:rPr>
              <w:t>Развитие жилищного хозяйства</w:t>
            </w:r>
            <w:r w:rsidRPr="00343CEF">
              <w:rPr>
                <w:sz w:val="24"/>
                <w:szCs w:val="24"/>
              </w:rPr>
              <w:t>»</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rPr>
                <w:color w:val="000000"/>
                <w:sz w:val="24"/>
                <w:szCs w:val="24"/>
              </w:rPr>
            </w:pPr>
            <w:r w:rsidRPr="00343CEF">
              <w:rPr>
                <w:color w:val="000000"/>
                <w:sz w:val="24"/>
                <w:szCs w:val="24"/>
              </w:rPr>
              <w:t>количество управляющих организаций и товариществ собственников жилья</w:t>
            </w:r>
          </w:p>
        </w:tc>
        <w:tc>
          <w:tcPr>
            <w:tcW w:w="2139" w:type="dxa"/>
            <w:shd w:val="clear" w:color="auto" w:fill="auto"/>
            <w:vAlign w:val="center"/>
          </w:tcPr>
          <w:p w:rsidR="00D51324" w:rsidRPr="00343CEF" w:rsidRDefault="00D51324" w:rsidP="009D7FAB">
            <w:pPr>
              <w:jc w:val="center"/>
              <w:rPr>
                <w:color w:val="000000"/>
                <w:sz w:val="24"/>
                <w:szCs w:val="24"/>
              </w:rPr>
            </w:pPr>
            <w:r w:rsidRPr="00343CEF">
              <w:rPr>
                <w:sz w:val="24"/>
                <w:szCs w:val="24"/>
              </w:rPr>
              <w:t>пункт 1.11.2 Федерального плана статистических работ</w:t>
            </w:r>
          </w:p>
        </w:tc>
        <w:tc>
          <w:tcPr>
            <w:tcW w:w="5666" w:type="dxa"/>
            <w:shd w:val="clear" w:color="auto" w:fill="auto"/>
            <w:vAlign w:val="center"/>
          </w:tcPr>
          <w:p w:rsidR="00D51324" w:rsidRPr="00343CEF" w:rsidRDefault="00D51324" w:rsidP="009D7FAB">
            <w:pPr>
              <w:widowControl w:val="0"/>
              <w:autoSpaceDE w:val="0"/>
              <w:autoSpaceDN w:val="0"/>
              <w:adjustRightInd w:val="0"/>
              <w:rPr>
                <w:sz w:val="24"/>
                <w:szCs w:val="24"/>
              </w:rPr>
            </w:pPr>
            <w:r w:rsidRPr="00343CEF">
              <w:rPr>
                <w:sz w:val="24"/>
                <w:szCs w:val="24"/>
              </w:rPr>
              <w:t>форма статистического наблюдения</w:t>
            </w:r>
          </w:p>
          <w:p w:rsidR="00D51324" w:rsidRPr="00343CEF" w:rsidRDefault="00D51324" w:rsidP="009D7FAB">
            <w:pPr>
              <w:rPr>
                <w:color w:val="000000"/>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vAlign w:val="center"/>
          </w:tcPr>
          <w:p w:rsidR="00D51324" w:rsidRPr="00343CEF" w:rsidRDefault="00D51324" w:rsidP="009D7FAB">
            <w:pPr>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15485" w:type="dxa"/>
            <w:gridSpan w:val="5"/>
          </w:tcPr>
          <w:p w:rsidR="00D51324" w:rsidRPr="00327E9A" w:rsidRDefault="00D51324" w:rsidP="009D7FAB">
            <w:pPr>
              <w:widowControl w:val="0"/>
              <w:autoSpaceDE w:val="0"/>
              <w:autoSpaceDN w:val="0"/>
              <w:adjustRightInd w:val="0"/>
              <w:jc w:val="center"/>
              <w:rPr>
                <w:color w:val="000000"/>
                <w:sz w:val="24"/>
                <w:szCs w:val="24"/>
              </w:rPr>
            </w:pPr>
            <w:r w:rsidRPr="00343CEF">
              <w:rPr>
                <w:color w:val="000000"/>
                <w:sz w:val="24"/>
                <w:szCs w:val="24"/>
              </w:rPr>
              <w:t>Направление «Развит</w:t>
            </w:r>
            <w:r>
              <w:rPr>
                <w:color w:val="000000"/>
                <w:sz w:val="24"/>
                <w:szCs w:val="24"/>
              </w:rPr>
              <w:t>ие коммунальной инфраструктуры</w:t>
            </w:r>
            <w:r w:rsidRPr="00343CEF">
              <w:rPr>
                <w:color w:val="000000"/>
                <w:sz w:val="24"/>
                <w:szCs w:val="24"/>
              </w:rPr>
              <w:t>»</w:t>
            </w:r>
          </w:p>
        </w:tc>
      </w:tr>
      <w:tr w:rsidR="00D51324" w:rsidRPr="00343CEF" w:rsidTr="009D7FAB">
        <w:tc>
          <w:tcPr>
            <w:tcW w:w="708" w:type="dxa"/>
            <w:vAlign w:val="center"/>
          </w:tcPr>
          <w:p w:rsidR="00D51324" w:rsidRPr="004D00E4" w:rsidRDefault="00D51324" w:rsidP="009D7FAB">
            <w:pPr>
              <w:jc w:val="center"/>
              <w:rPr>
                <w:color w:val="000000"/>
                <w:sz w:val="24"/>
                <w:szCs w:val="24"/>
                <w:lang w:val="en-US"/>
              </w:rPr>
            </w:pPr>
            <w:r>
              <w:rPr>
                <w:color w:val="000000"/>
                <w:sz w:val="24"/>
                <w:szCs w:val="24"/>
                <w:lang w:val="en-US"/>
              </w:rPr>
              <w:lastRenderedPageBreak/>
              <w:t>1.</w:t>
            </w:r>
          </w:p>
        </w:tc>
        <w:tc>
          <w:tcPr>
            <w:tcW w:w="4425" w:type="dxa"/>
          </w:tcPr>
          <w:p w:rsidR="00D51324" w:rsidRPr="00343CEF" w:rsidRDefault="00D51324" w:rsidP="009D7FAB">
            <w:pPr>
              <w:rPr>
                <w:color w:val="000000"/>
                <w:sz w:val="24"/>
                <w:szCs w:val="24"/>
              </w:rPr>
            </w:pPr>
            <w:r w:rsidRPr="00343CEF">
              <w:rPr>
                <w:color w:val="000000"/>
                <w:sz w:val="24"/>
                <w:szCs w:val="24"/>
              </w:rPr>
              <w:t>доля потерь тепловой энергии в суммарном объеме отпуска тепловой энергии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процентах</w:t>
            </w:r>
          </w:p>
        </w:tc>
        <w:tc>
          <w:tcPr>
            <w:tcW w:w="5666" w:type="dxa"/>
          </w:tcPr>
          <w:p w:rsidR="00D51324" w:rsidRPr="00343CEF" w:rsidRDefault="00D51324" w:rsidP="009D7FAB">
            <w:pPr>
              <w:rPr>
                <w:color w:val="000000"/>
                <w:sz w:val="24"/>
                <w:szCs w:val="24"/>
              </w:rPr>
            </w:pPr>
            <w:r w:rsidRPr="00343CEF">
              <w:rPr>
                <w:color w:val="000000"/>
                <w:sz w:val="24"/>
                <w:szCs w:val="24"/>
              </w:rPr>
              <w:t>годовая форма федеральн</w:t>
            </w:r>
            <w:r>
              <w:rPr>
                <w:color w:val="000000"/>
                <w:sz w:val="24"/>
                <w:szCs w:val="24"/>
              </w:rPr>
              <w:t>ого статистического наблюдения</w:t>
            </w:r>
            <w:r>
              <w:rPr>
                <w:color w:val="000000"/>
                <w:sz w:val="24"/>
                <w:szCs w:val="24"/>
              </w:rPr>
              <w:br/>
            </w:r>
            <w:r w:rsidRPr="00343CEF">
              <w:rPr>
                <w:color w:val="000000"/>
                <w:sz w:val="24"/>
                <w:szCs w:val="24"/>
              </w:rPr>
              <w:t>«Сведения о теплоснабж</w:t>
            </w:r>
            <w:r>
              <w:rPr>
                <w:color w:val="000000"/>
                <w:sz w:val="24"/>
                <w:szCs w:val="24"/>
              </w:rPr>
              <w:t>ении Ростовской области в разрез</w:t>
            </w:r>
            <w:r w:rsidRPr="00343CEF">
              <w:rPr>
                <w:color w:val="000000"/>
                <w:sz w:val="24"/>
                <w:szCs w:val="24"/>
              </w:rPr>
              <w:t>е Муниципальных образований »</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2</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доля фактически освещенных улиц в общей  протяженности улиц населенных пунктов Муниципальных образований </w:t>
            </w:r>
            <w:r>
              <w:rPr>
                <w:color w:val="000000"/>
                <w:sz w:val="24"/>
                <w:szCs w:val="24"/>
              </w:rPr>
              <w:t>Большесальского сельского поселения</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3</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газификации населения </w:t>
            </w:r>
            <w:r>
              <w:rPr>
                <w:color w:val="000000"/>
                <w:sz w:val="24"/>
                <w:szCs w:val="24"/>
              </w:rPr>
              <w:t>Большесальского сельского поселения</w:t>
            </w:r>
            <w:r w:rsidRPr="00343CEF">
              <w:rPr>
                <w:color w:val="000000"/>
                <w:sz w:val="24"/>
                <w:szCs w:val="24"/>
              </w:rPr>
              <w:br/>
              <w:t>Ростовской области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bl>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rPr>
      </w:pPr>
    </w:p>
    <w:p w:rsidR="00D51324" w:rsidRPr="0008382B" w:rsidRDefault="00D51324" w:rsidP="00D51324">
      <w:pPr>
        <w:widowControl w:val="0"/>
        <w:autoSpaceDE w:val="0"/>
        <w:autoSpaceDN w:val="0"/>
        <w:adjustRightInd w:val="0"/>
        <w:jc w:val="right"/>
        <w:outlineLvl w:val="2"/>
        <w:rPr>
          <w:sz w:val="24"/>
          <w:szCs w:val="24"/>
        </w:rPr>
      </w:pPr>
    </w:p>
    <w:p w:rsidR="00D51324" w:rsidRPr="004D00E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outlineLvl w:val="2"/>
        <w:rPr>
          <w:sz w:val="24"/>
          <w:szCs w:val="24"/>
        </w:rPr>
      </w:pPr>
    </w:p>
    <w:p w:rsidR="00D51324" w:rsidRPr="00343CEF" w:rsidRDefault="00D51324" w:rsidP="00D51324">
      <w:pPr>
        <w:widowControl w:val="0"/>
        <w:autoSpaceDE w:val="0"/>
        <w:autoSpaceDN w:val="0"/>
        <w:adjustRightInd w:val="0"/>
        <w:ind w:left="8930" w:firstLine="709"/>
        <w:jc w:val="right"/>
        <w:outlineLvl w:val="2"/>
        <w:rPr>
          <w:sz w:val="24"/>
          <w:szCs w:val="24"/>
        </w:rPr>
      </w:pPr>
      <w:r>
        <w:rPr>
          <w:sz w:val="24"/>
          <w:szCs w:val="24"/>
        </w:rPr>
        <w:lastRenderedPageBreak/>
        <w:t>Приложение № 3</w:t>
      </w:r>
    </w:p>
    <w:p w:rsidR="00D51324" w:rsidRPr="00343CEF" w:rsidRDefault="00D51324" w:rsidP="00D51324">
      <w:pPr>
        <w:widowControl w:val="0"/>
        <w:autoSpaceDE w:val="0"/>
        <w:autoSpaceDN w:val="0"/>
        <w:adjustRightInd w:val="0"/>
        <w:ind w:left="9356" w:hanging="425"/>
        <w:jc w:val="right"/>
        <w:outlineLvl w:val="2"/>
        <w:rPr>
          <w:sz w:val="24"/>
          <w:szCs w:val="24"/>
        </w:rPr>
      </w:pPr>
      <w:r>
        <w:rPr>
          <w:sz w:val="24"/>
          <w:szCs w:val="24"/>
        </w:rPr>
        <w:t xml:space="preserve">к </w:t>
      </w:r>
      <w:r w:rsidRPr="00343CEF">
        <w:rPr>
          <w:sz w:val="24"/>
          <w:szCs w:val="24"/>
        </w:rPr>
        <w:t>Муниципальной програм</w:t>
      </w:r>
      <w:r>
        <w:rPr>
          <w:sz w:val="24"/>
          <w:szCs w:val="24"/>
        </w:rPr>
        <w:t>ме</w:t>
      </w:r>
      <w:r w:rsidRPr="00343CEF">
        <w:rPr>
          <w:sz w:val="24"/>
          <w:szCs w:val="24"/>
        </w:rPr>
        <w:t xml:space="preserve"> «Обеспечение качественными</w:t>
      </w:r>
      <w:r>
        <w:rPr>
          <w:sz w:val="24"/>
          <w:szCs w:val="24"/>
        </w:rPr>
        <w:t xml:space="preserve"> жилищно</w:t>
      </w:r>
      <w:r w:rsidR="004B695B">
        <w:rPr>
          <w:sz w:val="24"/>
          <w:szCs w:val="24"/>
        </w:rPr>
        <w:t>-</w:t>
      </w:r>
      <w:r>
        <w:rPr>
          <w:sz w:val="24"/>
          <w:szCs w:val="24"/>
        </w:rPr>
        <w:t xml:space="preserve">коммунальными услугами </w:t>
      </w:r>
      <w:r w:rsidRPr="00343CEF">
        <w:rPr>
          <w:sz w:val="24"/>
          <w:szCs w:val="24"/>
        </w:rPr>
        <w:t xml:space="preserve">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tabs>
          <w:tab w:val="center" w:pos="7767"/>
          <w:tab w:val="right" w:pos="15534"/>
        </w:tabs>
        <w:autoSpaceDE w:val="0"/>
        <w:autoSpaceDN w:val="0"/>
        <w:adjustRightInd w:val="0"/>
        <w:rPr>
          <w:sz w:val="24"/>
          <w:szCs w:val="24"/>
        </w:rPr>
      </w:pPr>
      <w:bookmarkStart w:id="3" w:name="Par1016"/>
      <w:bookmarkEnd w:id="3"/>
      <w:r>
        <w:rPr>
          <w:sz w:val="24"/>
          <w:szCs w:val="24"/>
        </w:rPr>
        <w:tab/>
      </w:r>
      <w:r w:rsidRPr="00343CEF">
        <w:rPr>
          <w:sz w:val="24"/>
          <w:szCs w:val="24"/>
        </w:rPr>
        <w:t>СВЕДЕНИЯ</w:t>
      </w:r>
      <w:r>
        <w:rPr>
          <w:sz w:val="24"/>
          <w:szCs w:val="24"/>
        </w:rPr>
        <w:tab/>
      </w:r>
    </w:p>
    <w:p w:rsidR="00D51324" w:rsidRPr="00343CEF" w:rsidRDefault="00D51324" w:rsidP="00D51324">
      <w:pPr>
        <w:widowControl w:val="0"/>
        <w:autoSpaceDE w:val="0"/>
        <w:autoSpaceDN w:val="0"/>
        <w:adjustRightInd w:val="0"/>
        <w:jc w:val="center"/>
        <w:rPr>
          <w:sz w:val="24"/>
          <w:szCs w:val="24"/>
        </w:rPr>
      </w:pPr>
      <w:r w:rsidRPr="00343CEF">
        <w:rPr>
          <w:sz w:val="24"/>
          <w:szCs w:val="24"/>
        </w:rPr>
        <w:t>о методике расчета показателя (индикатора) Муниципальной программы</w:t>
      </w:r>
    </w:p>
    <w:p w:rsidR="00D51324" w:rsidRPr="00343CEF" w:rsidRDefault="00D51324" w:rsidP="00D51324">
      <w:pPr>
        <w:widowControl w:val="0"/>
        <w:autoSpaceDE w:val="0"/>
        <w:autoSpaceDN w:val="0"/>
        <w:adjustRightInd w:val="0"/>
        <w:ind w:firstLine="540"/>
        <w:jc w:val="both"/>
        <w:rPr>
          <w:color w:val="FF0000"/>
          <w:sz w:val="24"/>
          <w:szCs w:val="24"/>
        </w:rPr>
      </w:pPr>
    </w:p>
    <w:tbl>
      <w:tblPr>
        <w:tblW w:w="49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786"/>
        <w:gridCol w:w="8"/>
        <w:gridCol w:w="1020"/>
        <w:gridCol w:w="49"/>
        <w:gridCol w:w="6346"/>
        <w:gridCol w:w="4627"/>
      </w:tblGrid>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w:t>
            </w:r>
          </w:p>
          <w:p w:rsidR="00D51324" w:rsidRPr="00BD75D4" w:rsidRDefault="00D51324" w:rsidP="009D7FAB">
            <w:pPr>
              <w:widowControl w:val="0"/>
              <w:autoSpaceDE w:val="0"/>
              <w:autoSpaceDN w:val="0"/>
              <w:adjustRightInd w:val="0"/>
              <w:jc w:val="center"/>
              <w:rPr>
                <w:sz w:val="22"/>
                <w:szCs w:val="22"/>
              </w:rPr>
            </w:pPr>
            <w:r w:rsidRPr="00BD75D4">
              <w:rPr>
                <w:sz w:val="22"/>
                <w:szCs w:val="22"/>
              </w:rPr>
              <w:t>п/п</w:t>
            </w:r>
          </w:p>
        </w:tc>
        <w:tc>
          <w:tcPr>
            <w:tcW w:w="2897"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Наименование показателя</w:t>
            </w:r>
          </w:p>
        </w:tc>
        <w:tc>
          <w:tcPr>
            <w:tcW w:w="1113" w:type="dxa"/>
            <w:gridSpan w:val="3"/>
          </w:tcPr>
          <w:p w:rsidR="00D51324" w:rsidRPr="00BD75D4" w:rsidRDefault="00D51324" w:rsidP="009D7FAB">
            <w:pPr>
              <w:widowControl w:val="0"/>
              <w:autoSpaceDE w:val="0"/>
              <w:autoSpaceDN w:val="0"/>
              <w:adjustRightInd w:val="0"/>
              <w:jc w:val="center"/>
              <w:rPr>
                <w:sz w:val="22"/>
                <w:szCs w:val="22"/>
              </w:rPr>
            </w:pPr>
            <w:r w:rsidRPr="00BD75D4">
              <w:rPr>
                <w:sz w:val="22"/>
                <w:szCs w:val="22"/>
              </w:rPr>
              <w:t>Единица измерения</w:t>
            </w:r>
          </w:p>
        </w:tc>
        <w:tc>
          <w:tcPr>
            <w:tcW w:w="6612"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Методика расчета показателя (формула) и методологические пояснения к показателю</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Базовые показатели, используемые при расчете показателя</w:t>
            </w:r>
          </w:p>
        </w:tc>
      </w:tr>
      <w:tr w:rsidR="00D51324" w:rsidRPr="00343CEF" w:rsidTr="009D7FAB">
        <w:trPr>
          <w:tblHeader/>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1054"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6663"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4</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r>
      <w:tr w:rsidR="00D51324" w:rsidRPr="00343CEF" w:rsidTr="009D7FAB">
        <w:trPr>
          <w:trHeight w:val="1857"/>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autoSpaceDE w:val="0"/>
              <w:autoSpaceDN w:val="0"/>
              <w:adjustRightInd w:val="0"/>
              <w:ind w:left="-109" w:firstLine="109"/>
              <w:rPr>
                <w:color w:val="000000"/>
                <w:sz w:val="22"/>
                <w:szCs w:val="22"/>
              </w:rPr>
            </w:pPr>
            <w:r w:rsidRPr="00BD75D4">
              <w:rPr>
                <w:color w:val="000000"/>
                <w:sz w:val="22"/>
                <w:szCs w:val="22"/>
              </w:rPr>
              <w:t>количество многоквартирных домов, в которых планируется провести капитальный ремонт</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Кд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дома, сложившимся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Кд.   количество многоквартирных домов;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Сср</w:t>
            </w:r>
            <w:proofErr w:type="spellEnd"/>
            <w:r w:rsidR="00D51324" w:rsidRPr="00BD75D4">
              <w:rPr>
                <w:color w:val="000000"/>
                <w:sz w:val="22"/>
                <w:szCs w:val="22"/>
              </w:rPr>
              <w:t xml:space="preserve"> средняя стоимость капитального ремонта 1 </w:t>
            </w:r>
            <w:proofErr w:type="spellStart"/>
            <w:proofErr w:type="gramStart"/>
            <w:r w:rsidR="00D51324" w:rsidRPr="00BD75D4">
              <w:rPr>
                <w:color w:val="000000"/>
                <w:sz w:val="22"/>
                <w:szCs w:val="22"/>
              </w:rPr>
              <w:t>кв.м</w:t>
            </w:r>
            <w:proofErr w:type="spellEnd"/>
            <w:proofErr w:type="gramEnd"/>
            <w:r w:rsidR="00D51324" w:rsidRPr="00BD75D4">
              <w:rPr>
                <w:color w:val="000000"/>
                <w:sz w:val="22"/>
                <w:szCs w:val="22"/>
              </w:rPr>
              <w:t xml:space="preserve"> общей площади.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лифтов, отработавших нормативный срок службы, которые планируется заменить</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Кл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замены 1 лифта, сложившейся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Кл.  количество лифтов;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Сср</w:t>
            </w:r>
            <w:proofErr w:type="spellEnd"/>
            <w:r w:rsidRPr="00BD75D4">
              <w:rPr>
                <w:color w:val="000000"/>
                <w:sz w:val="22"/>
                <w:szCs w:val="22"/>
              </w:rPr>
              <w:t>. средняя стоимость замены 1 лифта</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лиц, обученных основам управления многоквартирными домами</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человек</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K= </w:t>
            </w:r>
            <w:proofErr w:type="spellStart"/>
            <w:r w:rsidRPr="00BD75D4">
              <w:rPr>
                <w:color w:val="000000"/>
                <w:sz w:val="22"/>
                <w:szCs w:val="22"/>
              </w:rPr>
              <w:t>Kгз</w:t>
            </w:r>
            <w:proofErr w:type="spellEnd"/>
            <w:r w:rsidRPr="00BD75D4">
              <w:rPr>
                <w:color w:val="000000"/>
                <w:sz w:val="22"/>
                <w:szCs w:val="22"/>
              </w:rPr>
              <w:t>+(</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рассчитывается как отношение планируемого объема финансирования к средней стоимости обучения по очной форме 1 слушателя, сложившейся по итогам реализации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K</w:t>
            </w:r>
            <w:proofErr w:type="gramStart"/>
            <w:r w:rsidRPr="00BD75D4">
              <w:rPr>
                <w:color w:val="000000"/>
                <w:sz w:val="22"/>
                <w:szCs w:val="22"/>
              </w:rPr>
              <w:t>гз</w:t>
            </w:r>
            <w:proofErr w:type="spellEnd"/>
            <w:r w:rsidRPr="00BD75D4">
              <w:rPr>
                <w:color w:val="000000"/>
                <w:sz w:val="22"/>
                <w:szCs w:val="22"/>
              </w:rPr>
              <w:t xml:space="preserve">  количество</w:t>
            </w:r>
            <w:proofErr w:type="gramEnd"/>
            <w:r w:rsidRPr="00BD75D4">
              <w:rPr>
                <w:color w:val="000000"/>
                <w:sz w:val="22"/>
                <w:szCs w:val="22"/>
              </w:rPr>
              <w:t xml:space="preserve"> слушателей, рассчитанное по методике расчета государственного задания ГАУ "Ростовский областной учебный центр";                                                                                                    </w:t>
            </w:r>
            <w:proofErr w:type="spellStart"/>
            <w:r w:rsidRPr="00BD75D4">
              <w:rPr>
                <w:color w:val="000000"/>
                <w:sz w:val="22"/>
                <w:szCs w:val="22"/>
              </w:rPr>
              <w:t>Vф</w:t>
            </w:r>
            <w:proofErr w:type="spellEnd"/>
            <w:r w:rsidRPr="00BD75D4">
              <w:rPr>
                <w:color w:val="000000"/>
                <w:sz w:val="22"/>
                <w:szCs w:val="22"/>
              </w:rPr>
              <w:t xml:space="preserve">  планируемый объем финансирования;                                                                                                                                   </w:t>
            </w:r>
            <w:proofErr w:type="spellStart"/>
            <w:r w:rsidRPr="00BD75D4">
              <w:rPr>
                <w:color w:val="000000"/>
                <w:sz w:val="22"/>
                <w:szCs w:val="22"/>
              </w:rPr>
              <w:t>Сср</w:t>
            </w:r>
            <w:proofErr w:type="spellEnd"/>
            <w:r w:rsidRPr="00BD75D4">
              <w:rPr>
                <w:color w:val="000000"/>
                <w:sz w:val="22"/>
                <w:szCs w:val="22"/>
              </w:rPr>
              <w:t xml:space="preserve">.  средняя стоимость обучения по очной форме 1 слушателя, сложившаяся по итогам реализации программы развития жилищного хозяйства за предыдущий год.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уровень экономии бюджетных средств при проведении процедур государственного заказа</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процентов</w:t>
            </w:r>
          </w:p>
        </w:tc>
        <w:tc>
          <w:tcPr>
            <w:tcW w:w="6663" w:type="dxa"/>
            <w:gridSpan w:val="2"/>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Э=100ΣЦк/</w:t>
            </w:r>
            <w:proofErr w:type="spellStart"/>
            <w:r w:rsidRPr="00BD75D4">
              <w:rPr>
                <w:color w:val="000000"/>
                <w:sz w:val="22"/>
                <w:szCs w:val="22"/>
              </w:rPr>
              <w:t>ΣЦт</w:t>
            </w:r>
            <w:proofErr w:type="spellEnd"/>
            <w:r w:rsidRPr="00BD75D4">
              <w:rPr>
                <w:color w:val="000000"/>
                <w:sz w:val="22"/>
                <w:szCs w:val="22"/>
              </w:rPr>
              <w:t>*100%</w:t>
            </w:r>
          </w:p>
        </w:tc>
        <w:tc>
          <w:tcPr>
            <w:tcW w:w="4818" w:type="dxa"/>
          </w:tcPr>
          <w:p w:rsidR="00D51324" w:rsidRPr="00BD75D4" w:rsidRDefault="00D51324" w:rsidP="009D7FAB">
            <w:pPr>
              <w:autoSpaceDE w:val="0"/>
              <w:autoSpaceDN w:val="0"/>
              <w:adjustRightInd w:val="0"/>
              <w:rPr>
                <w:color w:val="000000"/>
                <w:sz w:val="22"/>
                <w:szCs w:val="22"/>
              </w:rPr>
            </w:pPr>
            <w:proofErr w:type="gramStart"/>
            <w:r w:rsidRPr="00BD75D4">
              <w:rPr>
                <w:color w:val="000000"/>
                <w:sz w:val="22"/>
                <w:szCs w:val="22"/>
              </w:rPr>
              <w:t>Э  экономия</w:t>
            </w:r>
            <w:proofErr w:type="gramEnd"/>
            <w:r w:rsidRPr="00BD75D4">
              <w:rPr>
                <w:color w:val="000000"/>
                <w:sz w:val="22"/>
                <w:szCs w:val="22"/>
              </w:rPr>
              <w:t xml:space="preserve"> бюджетных средств за год;</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Σ</w:t>
            </w:r>
            <w:proofErr w:type="gramStart"/>
            <w:r>
              <w:rPr>
                <w:color w:val="000000"/>
                <w:sz w:val="22"/>
                <w:szCs w:val="22"/>
              </w:rPr>
              <w:t>Цк</w:t>
            </w:r>
            <w:proofErr w:type="spellEnd"/>
            <w:r>
              <w:rPr>
                <w:color w:val="000000"/>
                <w:sz w:val="22"/>
                <w:szCs w:val="22"/>
              </w:rPr>
              <w:t xml:space="preserve">  сумма</w:t>
            </w:r>
            <w:proofErr w:type="gramEnd"/>
            <w:r>
              <w:rPr>
                <w:color w:val="000000"/>
                <w:sz w:val="22"/>
                <w:szCs w:val="22"/>
              </w:rPr>
              <w:t xml:space="preserve"> стоимости </w:t>
            </w:r>
            <w:r w:rsidR="00D51324" w:rsidRPr="00BD75D4">
              <w:rPr>
                <w:color w:val="000000"/>
                <w:sz w:val="22"/>
                <w:szCs w:val="22"/>
              </w:rPr>
              <w:t>контрактов по торгам за год;</w:t>
            </w:r>
          </w:p>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 </w:t>
            </w:r>
            <w:proofErr w:type="spellStart"/>
            <w:r w:rsidRPr="00BD75D4">
              <w:rPr>
                <w:color w:val="000000"/>
                <w:sz w:val="22"/>
                <w:szCs w:val="22"/>
              </w:rPr>
              <w:t>ΣЦт</w:t>
            </w:r>
            <w:proofErr w:type="spellEnd"/>
            <w:r w:rsidRPr="00BD75D4">
              <w:rPr>
                <w:color w:val="000000"/>
                <w:sz w:val="22"/>
                <w:szCs w:val="22"/>
              </w:rPr>
              <w:t xml:space="preserve">  сумма начальной максимальной цены торгов за год</w:t>
            </w:r>
          </w:p>
        </w:tc>
      </w:tr>
    </w:tbl>
    <w:p w:rsidR="00D51324" w:rsidRPr="00343CEF" w:rsidRDefault="00D51324" w:rsidP="00D51324">
      <w:pPr>
        <w:rPr>
          <w:sz w:val="24"/>
          <w:szCs w:val="24"/>
        </w:rPr>
      </w:pPr>
    </w:p>
    <w:p w:rsidR="00D51324" w:rsidRPr="00BD75D4" w:rsidRDefault="00D51324" w:rsidP="00D51324">
      <w:pPr>
        <w:rPr>
          <w:sz w:val="24"/>
          <w:szCs w:val="24"/>
        </w:rPr>
      </w:pPr>
    </w:p>
    <w:p w:rsidR="00D51324" w:rsidRDefault="00D51324" w:rsidP="00D51324">
      <w:pPr>
        <w:ind w:left="10635"/>
        <w:jc w:val="right"/>
        <w:rPr>
          <w:sz w:val="24"/>
          <w:szCs w:val="24"/>
        </w:rPr>
      </w:pPr>
    </w:p>
    <w:p w:rsidR="00D51324" w:rsidRPr="00343CEF" w:rsidRDefault="00D51324" w:rsidP="00D51324">
      <w:pPr>
        <w:ind w:left="10635"/>
        <w:jc w:val="right"/>
        <w:rPr>
          <w:sz w:val="24"/>
          <w:szCs w:val="24"/>
        </w:rPr>
      </w:pPr>
      <w:r w:rsidRPr="00343CEF">
        <w:rPr>
          <w:sz w:val="24"/>
          <w:szCs w:val="24"/>
        </w:rPr>
        <w:lastRenderedPageBreak/>
        <w:t>Приложение №</w:t>
      </w:r>
      <w:r>
        <w:rPr>
          <w:sz w:val="24"/>
          <w:szCs w:val="24"/>
        </w:rPr>
        <w:t xml:space="preserve"> 4</w:t>
      </w:r>
    </w:p>
    <w:p w:rsidR="00D51324" w:rsidRPr="00343CEF" w:rsidRDefault="00D51324" w:rsidP="00D51324">
      <w:pPr>
        <w:widowControl w:val="0"/>
        <w:autoSpaceDE w:val="0"/>
        <w:autoSpaceDN w:val="0"/>
        <w:adjustRightInd w:val="0"/>
        <w:ind w:left="9072" w:firstLine="142"/>
        <w:jc w:val="right"/>
        <w:outlineLvl w:val="2"/>
        <w:rPr>
          <w:sz w:val="24"/>
          <w:szCs w:val="24"/>
        </w:rPr>
      </w:pPr>
      <w:proofErr w:type="gramStart"/>
      <w:r>
        <w:rPr>
          <w:sz w:val="24"/>
          <w:szCs w:val="24"/>
        </w:rPr>
        <w:t xml:space="preserve">к  </w:t>
      </w:r>
      <w:r w:rsidRPr="00343CEF">
        <w:rPr>
          <w:sz w:val="24"/>
          <w:szCs w:val="24"/>
        </w:rPr>
        <w:t>Муниципальной</w:t>
      </w:r>
      <w:proofErr w:type="gramEnd"/>
      <w:r w:rsidRPr="00343CEF">
        <w:rPr>
          <w:sz w:val="24"/>
          <w:szCs w:val="24"/>
        </w:rPr>
        <w:t xml:space="preserve"> программ</w:t>
      </w:r>
      <w:r w:rsidR="000E2E8D">
        <w:rPr>
          <w:sz w:val="24"/>
          <w:szCs w:val="24"/>
        </w:rPr>
        <w:t>е</w:t>
      </w:r>
      <w:r w:rsidRPr="00343CEF">
        <w:rPr>
          <w:sz w:val="24"/>
          <w:szCs w:val="24"/>
        </w:rPr>
        <w:t xml:space="preserve">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ind w:left="12053"/>
        <w:rPr>
          <w:sz w:val="24"/>
          <w:szCs w:val="24"/>
        </w:rPr>
      </w:pPr>
    </w:p>
    <w:p w:rsidR="00D51324" w:rsidRPr="0008382B" w:rsidRDefault="00D51324" w:rsidP="00D51324">
      <w:pPr>
        <w:jc w:val="center"/>
        <w:rPr>
          <w:b/>
          <w:sz w:val="22"/>
          <w:szCs w:val="22"/>
        </w:rPr>
      </w:pPr>
      <w:r w:rsidRPr="0008382B">
        <w:rPr>
          <w:b/>
          <w:sz w:val="22"/>
          <w:szCs w:val="22"/>
        </w:rPr>
        <w:t xml:space="preserve">Расходы областного бюджета, бюджета Большесальского сельского поселения и внебюджетных </w:t>
      </w:r>
    </w:p>
    <w:p w:rsidR="00D51324" w:rsidRPr="0008382B" w:rsidRDefault="00D51324" w:rsidP="00D51324">
      <w:pPr>
        <w:jc w:val="center"/>
        <w:rPr>
          <w:b/>
          <w:sz w:val="22"/>
          <w:szCs w:val="22"/>
        </w:rPr>
      </w:pPr>
      <w:r w:rsidRPr="0008382B">
        <w:rPr>
          <w:b/>
          <w:sz w:val="22"/>
          <w:szCs w:val="22"/>
        </w:rPr>
        <w:t>источников на реализацию Муниципальной программы</w:t>
      </w:r>
      <w:r w:rsidR="003B1AFE">
        <w:rPr>
          <w:b/>
          <w:sz w:val="22"/>
          <w:szCs w:val="22"/>
        </w:rPr>
        <w:t xml:space="preserve"> </w:t>
      </w:r>
      <w:r w:rsidR="003B1AFE" w:rsidRPr="003B1AFE">
        <w:rPr>
          <w:b/>
          <w:sz w:val="22"/>
          <w:szCs w:val="22"/>
        </w:rPr>
        <w:t>«Обеспечение качественными жилищно</w:t>
      </w:r>
      <w:r w:rsidR="004B695B">
        <w:rPr>
          <w:b/>
          <w:sz w:val="22"/>
          <w:szCs w:val="22"/>
        </w:rPr>
        <w:t>-</w:t>
      </w:r>
      <w:r w:rsidR="003B1AFE" w:rsidRPr="003B1AFE">
        <w:rPr>
          <w:b/>
          <w:sz w:val="22"/>
          <w:szCs w:val="22"/>
        </w:rPr>
        <w:t>коммунальными услугами населения Большесальского сельского поселения»</w:t>
      </w:r>
    </w:p>
    <w:p w:rsidR="00D51324" w:rsidRPr="0008382B" w:rsidRDefault="00D51324" w:rsidP="00D51324">
      <w:pPr>
        <w:jc w:val="center"/>
        <w:rPr>
          <w:sz w:val="22"/>
          <w:szCs w:val="22"/>
        </w:rPr>
      </w:pPr>
    </w:p>
    <w:tbl>
      <w:tblPr>
        <w:tblW w:w="15877" w:type="dxa"/>
        <w:tblInd w:w="108" w:type="dxa"/>
        <w:tblLayout w:type="fixed"/>
        <w:tblLook w:val="04A0" w:firstRow="1" w:lastRow="0" w:firstColumn="1" w:lastColumn="0" w:noHBand="0" w:noVBand="1"/>
      </w:tblPr>
      <w:tblGrid>
        <w:gridCol w:w="993"/>
        <w:gridCol w:w="2977"/>
        <w:gridCol w:w="1418"/>
        <w:gridCol w:w="567"/>
        <w:gridCol w:w="709"/>
        <w:gridCol w:w="709"/>
        <w:gridCol w:w="850"/>
        <w:gridCol w:w="851"/>
        <w:gridCol w:w="850"/>
        <w:gridCol w:w="851"/>
        <w:gridCol w:w="850"/>
        <w:gridCol w:w="851"/>
        <w:gridCol w:w="850"/>
        <w:gridCol w:w="851"/>
        <w:gridCol w:w="850"/>
        <w:gridCol w:w="850"/>
      </w:tblGrid>
      <w:tr w:rsidR="00A0325B" w:rsidRPr="0008382B" w:rsidTr="00A0325B">
        <w:trPr>
          <w:trHeight w:val="67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Статус</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 xml:space="preserve">Наименование      </w:t>
            </w:r>
            <w:r w:rsidRPr="0008382B">
              <w:rPr>
                <w:color w:val="000000"/>
                <w:sz w:val="22"/>
                <w:szCs w:val="22"/>
              </w:rPr>
              <w:br/>
              <w:t>Муниципальной программы,</w:t>
            </w:r>
            <w:r w:rsidRPr="0008382B">
              <w:rPr>
                <w:color w:val="000000"/>
                <w:sz w:val="22"/>
                <w:szCs w:val="22"/>
              </w:rPr>
              <w:br/>
              <w:t>направления Муниципальной программы,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 xml:space="preserve">Ответственный    исполнитель,     </w:t>
            </w:r>
            <w:r w:rsidRPr="0008382B">
              <w:rPr>
                <w:color w:val="000000"/>
                <w:sz w:val="22"/>
                <w:szCs w:val="22"/>
              </w:rPr>
              <w:br/>
              <w:t>соисполнители,</w:t>
            </w:r>
          </w:p>
          <w:p w:rsidR="00A0325B" w:rsidRPr="0008382B" w:rsidRDefault="00A0325B" w:rsidP="009D7FAB">
            <w:pPr>
              <w:ind w:left="-108" w:right="-108"/>
              <w:jc w:val="center"/>
              <w:rPr>
                <w:color w:val="000000"/>
                <w:sz w:val="22"/>
                <w:szCs w:val="22"/>
              </w:rPr>
            </w:pPr>
            <w:r w:rsidRPr="0008382B">
              <w:rPr>
                <w:sz w:val="22"/>
                <w:szCs w:val="22"/>
              </w:rPr>
              <w:t>участники</w:t>
            </w:r>
            <w:r w:rsidRPr="0008382B">
              <w:rPr>
                <w:sz w:val="22"/>
                <w:szCs w:val="22"/>
              </w:rPr>
              <w:br/>
              <w:t>Муниципальной программы</w:t>
            </w:r>
          </w:p>
        </w:tc>
        <w:tc>
          <w:tcPr>
            <w:tcW w:w="10489" w:type="dxa"/>
            <w:gridSpan w:val="13"/>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Расходы (тыс. рублей), годы</w:t>
            </w:r>
          </w:p>
        </w:tc>
      </w:tr>
      <w:tr w:rsidR="00A0325B" w:rsidRPr="0008382B" w:rsidTr="00A0325B">
        <w:trPr>
          <w:trHeight w:val="792"/>
        </w:trPr>
        <w:tc>
          <w:tcPr>
            <w:tcW w:w="993"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325B" w:rsidRPr="0008382B" w:rsidRDefault="00A0325B" w:rsidP="009D7FAB">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ГРБС</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2019</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2021</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2022</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2023</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2024</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2025</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2026</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2028</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2029</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2030</w:t>
            </w:r>
          </w:p>
        </w:tc>
      </w:tr>
      <w:tr w:rsidR="00A0325B" w:rsidRPr="0008382B" w:rsidTr="00A0325B">
        <w:trPr>
          <w:trHeight w:val="351"/>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19</w:t>
            </w:r>
          </w:p>
        </w:tc>
      </w:tr>
      <w:tr w:rsidR="00754C53" w:rsidRPr="0008382B" w:rsidTr="00A0325B">
        <w:trPr>
          <w:trHeight w:val="562"/>
        </w:trPr>
        <w:tc>
          <w:tcPr>
            <w:tcW w:w="993"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Муниципальная  программа</w:t>
            </w:r>
          </w:p>
        </w:tc>
        <w:tc>
          <w:tcPr>
            <w:tcW w:w="2977"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 xml:space="preserve">Обеспечение качественными </w:t>
            </w:r>
            <w:r>
              <w:rPr>
                <w:color w:val="000000"/>
                <w:sz w:val="22"/>
                <w:szCs w:val="22"/>
              </w:rPr>
              <w:t>жилищно-коммунальными</w:t>
            </w:r>
            <w:r w:rsidRPr="0008382B">
              <w:rPr>
                <w:color w:val="000000"/>
                <w:sz w:val="22"/>
                <w:szCs w:val="22"/>
              </w:rPr>
              <w:t xml:space="preserve"> услугами населения Большесальского сельского поселения</w:t>
            </w: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ВСЕГО:</w:t>
            </w:r>
          </w:p>
          <w:p w:rsidR="00754C53" w:rsidRPr="0008382B" w:rsidRDefault="00754C53" w:rsidP="00754C53">
            <w:pPr>
              <w:jc w:val="center"/>
              <w:rPr>
                <w:b/>
                <w:color w:val="000000"/>
                <w:sz w:val="22"/>
                <w:szCs w:val="22"/>
              </w:rPr>
            </w:pPr>
            <w:r w:rsidRPr="0008382B">
              <w:rPr>
                <w:b/>
                <w:bCs w:val="0"/>
                <w:color w:val="000000"/>
                <w:sz w:val="22"/>
                <w:szCs w:val="22"/>
              </w:rPr>
              <w:t xml:space="preserve">В том числе </w:t>
            </w:r>
          </w:p>
          <w:p w:rsidR="00754C53" w:rsidRPr="0008382B" w:rsidRDefault="00754C53" w:rsidP="00754C53">
            <w:pPr>
              <w:jc w:val="center"/>
              <w:rPr>
                <w:b/>
                <w:color w:val="000000"/>
                <w:sz w:val="22"/>
                <w:szCs w:val="22"/>
              </w:rPr>
            </w:pPr>
          </w:p>
          <w:p w:rsidR="00754C53" w:rsidRPr="0008382B" w:rsidRDefault="00754C53" w:rsidP="00754C53">
            <w:pPr>
              <w:jc w:val="center"/>
              <w:rPr>
                <w:b/>
                <w:color w:val="000000"/>
                <w:sz w:val="22"/>
                <w:szCs w:val="22"/>
              </w:rPr>
            </w:pPr>
            <w:r w:rsidRPr="0008382B">
              <w:rPr>
                <w:b/>
                <w:bCs w:val="0"/>
                <w:color w:val="000000"/>
                <w:sz w:val="22"/>
                <w:szCs w:val="22"/>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color w:val="000000"/>
                <w:sz w:val="22"/>
                <w:szCs w:val="22"/>
              </w:rPr>
              <w:t>658,0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1016,9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1125,0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1067,8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4B3C3A" w:rsidP="00754C53">
            <w:pPr>
              <w:rPr>
                <w:b/>
              </w:rPr>
            </w:pPr>
            <w:r>
              <w:rPr>
                <w:b/>
                <w:color w:val="000000"/>
                <w:sz w:val="24"/>
                <w:szCs w:val="24"/>
              </w:rPr>
              <w:t>1452,7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1611,3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1338,3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r>
      <w:tr w:rsidR="00A0325B" w:rsidRPr="0008382B" w:rsidTr="00A0325B">
        <w:trPr>
          <w:trHeight w:val="705"/>
        </w:trPr>
        <w:tc>
          <w:tcPr>
            <w:tcW w:w="993"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2977"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rPr>
                <w:b/>
                <w:color w:val="000000"/>
                <w:sz w:val="22"/>
                <w:szCs w:val="22"/>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color w:val="000000"/>
                <w:sz w:val="22"/>
                <w:szCs w:val="22"/>
              </w:rPr>
              <w:t>236,2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564,7</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763,0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E975A4" w:rsidP="001A02D1">
            <w:pPr>
              <w:ind w:right="-107" w:hanging="108"/>
              <w:jc w:val="center"/>
              <w:rPr>
                <w:b/>
                <w:color w:val="000000"/>
                <w:sz w:val="22"/>
                <w:szCs w:val="22"/>
              </w:rPr>
            </w:pPr>
            <w:r>
              <w:rPr>
                <w:b/>
                <w:sz w:val="22"/>
                <w:szCs w:val="22"/>
              </w:rPr>
              <w:t>610,</w:t>
            </w:r>
            <w:r w:rsidR="001A02D1">
              <w:rPr>
                <w:b/>
                <w:sz w:val="22"/>
                <w:szCs w:val="22"/>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4B3C3A" w:rsidP="008B72D4">
            <w:pPr>
              <w:ind w:right="-107" w:hanging="108"/>
              <w:jc w:val="center"/>
              <w:rPr>
                <w:b/>
                <w:color w:val="000000"/>
                <w:sz w:val="22"/>
                <w:szCs w:val="22"/>
              </w:rPr>
            </w:pPr>
            <w:r>
              <w:rPr>
                <w:b/>
                <w:sz w:val="22"/>
                <w:szCs w:val="22"/>
              </w:rPr>
              <w:t>806,0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color w:val="000000"/>
                <w:sz w:val="22"/>
                <w:szCs w:val="22"/>
              </w:rPr>
              <w:t>610,2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color w:val="000000"/>
                <w:sz w:val="22"/>
                <w:szCs w:val="22"/>
              </w:rPr>
              <w:t>610,2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754C53" w:rsidRPr="0008382B" w:rsidTr="00A0325B">
        <w:trPr>
          <w:trHeight w:val="688"/>
        </w:trPr>
        <w:tc>
          <w:tcPr>
            <w:tcW w:w="993" w:type="dxa"/>
            <w:vMerge/>
            <w:tcBorders>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color w:val="000000"/>
                <w:sz w:val="22"/>
                <w:szCs w:val="22"/>
              </w:rPr>
            </w:pPr>
            <w:r>
              <w:rPr>
                <w:b/>
                <w:color w:val="000000"/>
                <w:sz w:val="22"/>
                <w:szCs w:val="22"/>
              </w:rPr>
              <w:t>951</w:t>
            </w:r>
          </w:p>
          <w:p w:rsidR="00754C53" w:rsidRPr="0008382B" w:rsidRDefault="00754C53" w:rsidP="00754C53">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421,8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452,2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362,0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457,7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646,7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1001,1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728,1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r>
      <w:tr w:rsidR="00A0325B" w:rsidRPr="0008382B" w:rsidTr="00A0325B">
        <w:trPr>
          <w:trHeight w:val="684"/>
        </w:trPr>
        <w:tc>
          <w:tcPr>
            <w:tcW w:w="993" w:type="dxa"/>
            <w:vMerge/>
            <w:tcBorders>
              <w:left w:val="single" w:sz="4" w:space="0" w:color="auto"/>
              <w:bottom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754C53" w:rsidRPr="0008382B" w:rsidTr="00A0325B">
        <w:trPr>
          <w:trHeight w:val="566"/>
        </w:trPr>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r w:rsidRPr="0008382B">
              <w:rPr>
                <w:color w:val="000000"/>
                <w:sz w:val="22"/>
                <w:szCs w:val="22"/>
              </w:rPr>
              <w:t>1.</w:t>
            </w:r>
          </w:p>
          <w:p w:rsidR="00754C53" w:rsidRPr="0008382B" w:rsidRDefault="00754C53" w:rsidP="00754C53">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single" w:sz="4" w:space="0" w:color="auto"/>
              <w:left w:val="nil"/>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Развитие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ВСЕГО:</w:t>
            </w:r>
          </w:p>
          <w:p w:rsidR="00754C53" w:rsidRPr="0008382B" w:rsidRDefault="00754C53" w:rsidP="00754C53">
            <w:pPr>
              <w:jc w:val="center"/>
              <w:rPr>
                <w:color w:val="000000"/>
                <w:sz w:val="22"/>
                <w:szCs w:val="22"/>
              </w:rPr>
            </w:pPr>
            <w:r w:rsidRPr="0008382B">
              <w:rPr>
                <w:bCs w:val="0"/>
                <w:color w:val="000000"/>
                <w:sz w:val="22"/>
                <w:szCs w:val="22"/>
              </w:rPr>
              <w:t xml:space="preserve">В том числе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lang w:val="en-US"/>
              </w:rPr>
              <w:t>1</w:t>
            </w:r>
            <w:r>
              <w:rPr>
                <w:b/>
                <w:color w:val="000000"/>
                <w:sz w:val="22"/>
                <w:szCs w:val="22"/>
              </w:rPr>
              <w:t>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394,0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r>
      <w:tr w:rsidR="00A0325B" w:rsidRPr="0008382B" w:rsidTr="00A0325B">
        <w:trPr>
          <w:trHeight w:val="552"/>
        </w:trPr>
        <w:tc>
          <w:tcPr>
            <w:tcW w:w="993" w:type="dxa"/>
            <w:vMerge/>
            <w:tcBorders>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r>
      <w:tr w:rsidR="00754C53" w:rsidRPr="0008382B" w:rsidTr="00A0325B">
        <w:trPr>
          <w:trHeight w:val="564"/>
        </w:trPr>
        <w:tc>
          <w:tcPr>
            <w:tcW w:w="993" w:type="dxa"/>
            <w:vMerge/>
            <w:tcBorders>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tcPr>
          <w:p w:rsidR="00754C53" w:rsidRPr="00DF1B41" w:rsidRDefault="00754C53" w:rsidP="00754C53">
            <w:pPr>
              <w:jc w:val="center"/>
              <w:rPr>
                <w:sz w:val="21"/>
                <w:szCs w:val="21"/>
              </w:rPr>
            </w:pPr>
            <w:r>
              <w:rPr>
                <w:b/>
                <w:color w:val="000000"/>
                <w:sz w:val="21"/>
                <w:szCs w:val="21"/>
              </w:rPr>
              <w:t>146</w:t>
            </w:r>
            <w:r w:rsidRPr="00A27E35">
              <w:rPr>
                <w:b/>
                <w:color w:val="000000"/>
                <w:sz w:val="21"/>
                <w:szCs w:val="21"/>
              </w:rPr>
              <w:t>,</w:t>
            </w:r>
            <w:r>
              <w:rPr>
                <w:b/>
                <w:color w:val="000000"/>
                <w:sz w:val="21"/>
                <w:szCs w:val="21"/>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394,0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r>
      <w:tr w:rsidR="00754C53"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r>
      <w:tr w:rsidR="00754C53" w:rsidRPr="0008382B" w:rsidTr="00A0325B">
        <w:trPr>
          <w:trHeight w:val="276"/>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lastRenderedPageBreak/>
              <w:t>Основное мероприятие 1.1</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Предоставление мер Муниципальной поддержки капитального ремонта товариществам собственников жилья, жилищным, </w:t>
            </w:r>
            <w:proofErr w:type="spellStart"/>
            <w:r w:rsidRPr="0008382B">
              <w:rPr>
                <w:color w:val="000000"/>
                <w:sz w:val="22"/>
                <w:szCs w:val="22"/>
              </w:rPr>
              <w:t>жилищностроительным</w:t>
            </w:r>
            <w:proofErr w:type="spellEnd"/>
            <w:r w:rsidRPr="0008382B">
              <w:rPr>
                <w:color w:val="000000"/>
                <w:sz w:val="22"/>
                <w:szCs w:val="22"/>
              </w:rPr>
              <w:t xml:space="preserve">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соответствии с Областным законом от 11.06.2013 № 1101ЗС «О капитальном ремонте общего имущества в многоквартирных домах на территории Ростовской области»</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Администрация Большесальского с. п.</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1.2</w:t>
            </w:r>
          </w:p>
        </w:tc>
        <w:tc>
          <w:tcPr>
            <w:tcW w:w="297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sz w:val="22"/>
                <w:szCs w:val="22"/>
              </w:rPr>
              <w:t xml:space="preserve">Ремонт </w:t>
            </w:r>
            <w:proofErr w:type="spellStart"/>
            <w:r w:rsidRPr="0008382B">
              <w:rPr>
                <w:sz w:val="22"/>
                <w:szCs w:val="22"/>
              </w:rPr>
              <w:t>электрощитового</w:t>
            </w:r>
            <w:proofErr w:type="spellEnd"/>
            <w:r w:rsidRPr="0008382B">
              <w:rPr>
                <w:sz w:val="22"/>
                <w:szCs w:val="22"/>
              </w:rPr>
              <w:t xml:space="preserve"> оборудования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1.3</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Информирование населения по вопросам управления многоквартирными домами и </w:t>
            </w:r>
            <w:proofErr w:type="spellStart"/>
            <w:r w:rsidRPr="0008382B">
              <w:rPr>
                <w:color w:val="000000"/>
                <w:sz w:val="22"/>
                <w:szCs w:val="22"/>
              </w:rPr>
              <w:t>энергоэффективности</w:t>
            </w:r>
            <w:proofErr w:type="spellEnd"/>
            <w:r w:rsidRPr="0008382B">
              <w:rPr>
                <w:color w:val="000000"/>
                <w:sz w:val="22"/>
                <w:szCs w:val="22"/>
              </w:rPr>
              <w:t xml:space="preserve"> в жилищной сфере</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754C53" w:rsidRDefault="00754C53" w:rsidP="00754C53">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1.5</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Проведение специализированных семинаров по вопросам управления многоквартирными домами для представителей органов </w:t>
            </w:r>
            <w:r w:rsidRPr="0008382B">
              <w:rPr>
                <w:color w:val="000000"/>
                <w:sz w:val="22"/>
                <w:szCs w:val="22"/>
              </w:rPr>
              <w:lastRenderedPageBreak/>
              <w:t>Муниципальной власти и местного самоуправления, руководителей и специалистов управляющих организаций, ТСЖ, ЖСК, жилищных кооперативов или иных специализированных потребительских кооперативов, представителей инициативных групп собственников помещений в многоквартирных домах</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lastRenderedPageBreak/>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754C53" w:rsidRDefault="00754C53" w:rsidP="00754C53">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8D6CC6">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lastRenderedPageBreak/>
              <w:t>Основное мероприятие 1.6</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Уплата взносов на капитальный ремонт муниципального имущества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86,4</w:t>
            </w:r>
          </w:p>
        </w:tc>
        <w:tc>
          <w:tcPr>
            <w:tcW w:w="709" w:type="dxa"/>
            <w:tcBorders>
              <w:top w:val="nil"/>
              <w:left w:val="nil"/>
              <w:bottom w:val="single" w:sz="4" w:space="0" w:color="auto"/>
              <w:right w:val="single" w:sz="4" w:space="0" w:color="auto"/>
            </w:tcBorders>
            <w:shd w:val="clear" w:color="000000" w:fill="FFFFFF"/>
            <w:vAlign w:val="center"/>
          </w:tcPr>
          <w:p w:rsidR="00754C53" w:rsidRDefault="00754C53" w:rsidP="00754C53">
            <w:pPr>
              <w:jc w:val="center"/>
            </w:pPr>
            <w:r>
              <w:rPr>
                <w:color w:val="000000"/>
                <w:sz w:val="22"/>
                <w:szCs w:val="22"/>
              </w:rPr>
              <w:t>33,0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pPr>
              <w:jc w:val="center"/>
            </w:pPr>
            <w:r>
              <w:rPr>
                <w:color w:val="000000"/>
                <w:sz w:val="22"/>
                <w:szCs w:val="22"/>
              </w:rPr>
              <w:t>79,5</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pPr>
              <w:jc w:val="center"/>
            </w:pPr>
            <w:r>
              <w:rPr>
                <w:color w:val="000000"/>
                <w:sz w:val="22"/>
                <w:szCs w:val="22"/>
              </w:rPr>
              <w:t>89,0</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21D88" w:rsidP="00721D88">
            <w:pPr>
              <w:jc w:val="center"/>
            </w:pPr>
            <w:r>
              <w:rPr>
                <w:color w:val="000000"/>
                <w:sz w:val="22"/>
                <w:szCs w:val="22"/>
              </w:rPr>
              <w:t>101,2</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pPr>
              <w:jc w:val="center"/>
            </w:pPr>
            <w:r>
              <w:rPr>
                <w:color w:val="000000"/>
                <w:sz w:val="22"/>
                <w:szCs w:val="22"/>
              </w:rPr>
              <w:t>150,0</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90,0</w:t>
            </w:r>
          </w:p>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1.7</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Обновление информационной базы ИБЖКХ</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7,0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5,0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21D88" w:rsidP="00754C53">
            <w:pPr>
              <w:ind w:right="-107" w:hanging="108"/>
              <w:jc w:val="center"/>
              <w:rPr>
                <w:color w:val="000000"/>
                <w:sz w:val="22"/>
                <w:szCs w:val="22"/>
              </w:rPr>
            </w:pPr>
            <w:r>
              <w:rPr>
                <w:color w:val="000000"/>
                <w:sz w:val="22"/>
                <w:szCs w:val="22"/>
              </w:rPr>
              <w:t>7,8</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1.8</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Обслуживание внутридомового газового оборудования (ВДГО)</w:t>
            </w:r>
          </w:p>
          <w:p w:rsidR="00754C53" w:rsidRPr="0008382B" w:rsidRDefault="00754C53" w:rsidP="00754C53">
            <w:pP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1.9</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Уплата общедомовых расходов (электроэнергия)</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jc w:val="center"/>
              <w:rPr>
                <w:color w:val="000000"/>
                <w:sz w:val="22"/>
                <w:szCs w:val="22"/>
              </w:rPr>
            </w:pP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A27E35" w:rsidRDefault="00754C53" w:rsidP="00754C53">
            <w:pPr>
              <w:jc w:val="center"/>
              <w:rPr>
                <w:color w:val="000000"/>
                <w:sz w:val="22"/>
                <w:szCs w:val="22"/>
                <w:lang w:val="en-US"/>
              </w:rPr>
            </w:pPr>
            <w:r w:rsidRPr="0008382B">
              <w:rPr>
                <w:color w:val="000000"/>
                <w:sz w:val="22"/>
                <w:szCs w:val="22"/>
              </w:rPr>
              <w:t xml:space="preserve">Основное мероприятие </w:t>
            </w:r>
            <w:r>
              <w:rPr>
                <w:color w:val="000000"/>
                <w:sz w:val="22"/>
                <w:szCs w:val="22"/>
                <w:lang w:val="en-US"/>
              </w:rPr>
              <w:t>1.10</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Pr>
                <w:color w:val="000000"/>
                <w:sz w:val="22"/>
                <w:szCs w:val="22"/>
              </w:rPr>
              <w:t>Уплата коммунальных расходов и содержание (за муниципальные квартиры)</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A27E35" w:rsidRDefault="00754C53" w:rsidP="00754C53">
            <w:pPr>
              <w:ind w:right="-107" w:hanging="108"/>
              <w:jc w:val="center"/>
              <w:rPr>
                <w:color w:val="000000"/>
                <w:sz w:val="22"/>
                <w:szCs w:val="22"/>
                <w:lang w:val="en-US"/>
              </w:rPr>
            </w:pPr>
            <w:r w:rsidRPr="00A27E35">
              <w:rPr>
                <w:color w:val="000000"/>
                <w:sz w:val="22"/>
                <w:szCs w:val="22"/>
              </w:rPr>
              <w:t>52</w:t>
            </w:r>
            <w:r>
              <w:rPr>
                <w:color w:val="000000"/>
                <w:sz w:val="22"/>
                <w:szCs w:val="22"/>
                <w:lang w:val="en-US"/>
              </w:rPr>
              <w:t>,5</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60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125,5</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204,3</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285,0</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r>
      <w:tr w:rsidR="00C90AF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C90AF3" w:rsidRPr="0008382B" w:rsidRDefault="00C90AF3" w:rsidP="00C90AF3">
            <w:pPr>
              <w:jc w:val="center"/>
              <w:rPr>
                <w:color w:val="000000"/>
                <w:sz w:val="22"/>
                <w:szCs w:val="22"/>
              </w:rPr>
            </w:pPr>
            <w:r>
              <w:rPr>
                <w:color w:val="000000"/>
                <w:sz w:val="22"/>
                <w:szCs w:val="22"/>
              </w:rPr>
              <w:lastRenderedPageBreak/>
              <w:t>Основное мероприятие 1.11</w:t>
            </w:r>
          </w:p>
        </w:tc>
        <w:tc>
          <w:tcPr>
            <w:tcW w:w="2977" w:type="dxa"/>
            <w:tcBorders>
              <w:top w:val="nil"/>
              <w:left w:val="nil"/>
              <w:bottom w:val="single" w:sz="4" w:space="0" w:color="auto"/>
              <w:right w:val="single" w:sz="4" w:space="0" w:color="auto"/>
            </w:tcBorders>
            <w:shd w:val="clear" w:color="000000" w:fill="FFFFFF"/>
          </w:tcPr>
          <w:p w:rsidR="00C90AF3" w:rsidRDefault="00C90AF3" w:rsidP="00C90AF3">
            <w:pPr>
              <w:rPr>
                <w:color w:val="000000"/>
                <w:sz w:val="22"/>
                <w:szCs w:val="22"/>
              </w:rPr>
            </w:pPr>
            <w:r>
              <w:rPr>
                <w:color w:val="000000"/>
                <w:sz w:val="22"/>
                <w:szCs w:val="22"/>
              </w:rPr>
              <w:t>Прочие мероприятия по содержанию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C90AF3" w:rsidRPr="0008382B" w:rsidRDefault="00C90AF3" w:rsidP="00C90AF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C90AF3" w:rsidRPr="0008382B" w:rsidRDefault="00C90AF3" w:rsidP="00C90AF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C90AF3" w:rsidRPr="00A27E35" w:rsidRDefault="00C90AF3" w:rsidP="00C90AF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C90AF3" w:rsidRDefault="00C90AF3" w:rsidP="00C90AF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C90AF3" w:rsidRDefault="00C90AF3" w:rsidP="00C90AF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C90AF3" w:rsidRDefault="00C90AF3" w:rsidP="00C90AF3">
            <w:pP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C90AF3" w:rsidRDefault="00C90AF3" w:rsidP="00C90AF3">
            <w:pP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noWrap/>
            <w:vAlign w:val="center"/>
          </w:tcPr>
          <w:p w:rsidR="00C90AF3" w:rsidRPr="00C90AF3" w:rsidRDefault="00C90AF3" w:rsidP="00C90AF3">
            <w:pPr>
              <w:rPr>
                <w:sz w:val="22"/>
                <w:szCs w:val="22"/>
              </w:rPr>
            </w:pPr>
            <w:r w:rsidRPr="00C90AF3">
              <w:rPr>
                <w:sz w:val="22"/>
                <w:szCs w:val="22"/>
              </w:rPr>
              <w:t>50,0</w:t>
            </w:r>
          </w:p>
        </w:tc>
        <w:tc>
          <w:tcPr>
            <w:tcW w:w="851"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1"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r>
      <w:tr w:rsidR="00754C53" w:rsidRPr="0008382B" w:rsidTr="00A0325B">
        <w:trPr>
          <w:trHeight w:val="555"/>
        </w:trPr>
        <w:tc>
          <w:tcPr>
            <w:tcW w:w="993" w:type="dxa"/>
            <w:vMerge w:val="restart"/>
            <w:tcBorders>
              <w:top w:val="nil"/>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r w:rsidRPr="0008382B">
              <w:rPr>
                <w:color w:val="000000"/>
                <w:sz w:val="22"/>
                <w:szCs w:val="22"/>
              </w:rPr>
              <w:t>2</w:t>
            </w:r>
          </w:p>
          <w:p w:rsidR="00754C53" w:rsidRPr="0008382B" w:rsidRDefault="00754C53" w:rsidP="00754C53">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nil"/>
              <w:left w:val="single" w:sz="4" w:space="0" w:color="auto"/>
              <w:right w:val="single" w:sz="4" w:space="0" w:color="auto"/>
            </w:tcBorders>
            <w:shd w:val="clear" w:color="000000" w:fill="FFFFFF"/>
            <w:vAlign w:val="center"/>
          </w:tcPr>
          <w:p w:rsidR="00754C53" w:rsidRPr="0062270D" w:rsidRDefault="00754C53" w:rsidP="00754C53">
            <w:pPr>
              <w:jc w:val="center"/>
              <w:rPr>
                <w:color w:val="000000"/>
                <w:sz w:val="21"/>
                <w:szCs w:val="21"/>
              </w:rPr>
            </w:pPr>
            <w:r w:rsidRPr="0062270D">
              <w:rPr>
                <w:color w:val="000000"/>
                <w:sz w:val="21"/>
                <w:szCs w:val="21"/>
              </w:rPr>
              <w:t>Развитие коммунальной инфраструктуры</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b/>
                <w:bCs w:val="0"/>
                <w:color w:val="000000"/>
                <w:sz w:val="22"/>
                <w:szCs w:val="22"/>
              </w:rPr>
            </w:pPr>
            <w:r w:rsidRPr="0008382B">
              <w:rPr>
                <w:b/>
                <w:bCs w:val="0"/>
                <w:color w:val="000000"/>
                <w:sz w:val="22"/>
                <w:szCs w:val="22"/>
              </w:rPr>
              <w:t>ВСЕГО</w:t>
            </w:r>
            <w:r w:rsidRPr="0008382B">
              <w:rPr>
                <w:color w:val="00000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b/>
                <w:bCs w:val="0"/>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500,0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557,0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802.9</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673,8</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4B3C3A" w:rsidP="00754C53">
            <w:pPr>
              <w:ind w:right="-107" w:hanging="108"/>
              <w:jc w:val="center"/>
              <w:rPr>
                <w:b/>
                <w:color w:val="000000"/>
                <w:sz w:val="22"/>
                <w:szCs w:val="22"/>
              </w:rPr>
            </w:pPr>
            <w:r>
              <w:rPr>
                <w:b/>
                <w:sz w:val="22"/>
                <w:szCs w:val="22"/>
              </w:rPr>
              <w:t>1242,7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1461,3</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1198,3</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r>
      <w:tr w:rsidR="00754C53" w:rsidRPr="0008382B" w:rsidTr="00A0325B">
        <w:trPr>
          <w:trHeight w:val="468"/>
        </w:trPr>
        <w:tc>
          <w:tcPr>
            <w:tcW w:w="993" w:type="dxa"/>
            <w:vMerge/>
            <w:tcBorders>
              <w:left w:val="single" w:sz="4" w:space="0" w:color="auto"/>
              <w:right w:val="single" w:sz="4" w:space="0" w:color="auto"/>
            </w:tcBorders>
            <w:vAlign w:val="center"/>
          </w:tcPr>
          <w:p w:rsidR="00754C53" w:rsidRPr="0008382B" w:rsidRDefault="00754C53" w:rsidP="00754C53">
            <w:pPr>
              <w:rPr>
                <w:color w:val="000000"/>
                <w:sz w:val="22"/>
                <w:szCs w:val="22"/>
              </w:rPr>
            </w:pPr>
          </w:p>
        </w:tc>
        <w:tc>
          <w:tcPr>
            <w:tcW w:w="2977" w:type="dxa"/>
            <w:vMerge/>
            <w:tcBorders>
              <w:left w:val="single" w:sz="4" w:space="0" w:color="auto"/>
              <w:right w:val="single" w:sz="4" w:space="0" w:color="auto"/>
            </w:tcBorders>
            <w:vAlign w:val="center"/>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color w:val="000000"/>
                <w:sz w:val="22"/>
                <w:szCs w:val="22"/>
              </w:rPr>
              <w:t>236,2</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564,7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763,0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610,1</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4B3C3A" w:rsidP="00754C53">
            <w:pPr>
              <w:ind w:right="-107" w:hanging="108"/>
              <w:jc w:val="center"/>
              <w:rPr>
                <w:b/>
                <w:color w:val="000000"/>
                <w:sz w:val="22"/>
                <w:szCs w:val="22"/>
              </w:rPr>
            </w:pPr>
            <w:r>
              <w:rPr>
                <w:b/>
                <w:sz w:val="22"/>
                <w:szCs w:val="22"/>
              </w:rPr>
              <w:t>806,0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color w:val="000000"/>
                <w:sz w:val="22"/>
                <w:szCs w:val="22"/>
              </w:rPr>
              <w:t>610,2</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color w:val="000000"/>
                <w:sz w:val="22"/>
                <w:szCs w:val="22"/>
              </w:rPr>
              <w:t>610,2</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r>
      <w:tr w:rsidR="00754C53" w:rsidRPr="0008382B" w:rsidTr="00A0325B">
        <w:trPr>
          <w:trHeight w:val="564"/>
        </w:trPr>
        <w:tc>
          <w:tcPr>
            <w:tcW w:w="993" w:type="dxa"/>
            <w:vMerge/>
            <w:tcBorders>
              <w:left w:val="single" w:sz="4" w:space="0" w:color="auto"/>
              <w:right w:val="single" w:sz="4" w:space="0" w:color="auto"/>
            </w:tcBorders>
            <w:shd w:val="clear" w:color="000000" w:fill="FFFFFF"/>
            <w:noWrap/>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w:t>
            </w:r>
            <w:r w:rsidRPr="0008382B">
              <w:rPr>
                <w:b/>
                <w:sz w:val="22"/>
                <w:szCs w:val="22"/>
              </w:rPr>
              <w:t>00,0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320,8</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238,2</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4</w:t>
            </w:r>
            <w:r w:rsidR="00C94D48">
              <w:rPr>
                <w:b/>
                <w:sz w:val="22"/>
                <w:szCs w:val="22"/>
              </w:rPr>
              <w:t>36,7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8</w:t>
            </w:r>
            <w:r w:rsidR="00C94D48">
              <w:rPr>
                <w:b/>
                <w:sz w:val="22"/>
                <w:szCs w:val="22"/>
              </w:rPr>
              <w:t>51,1</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588,1</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r>
      <w:tr w:rsidR="00754C53"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r>
      <w:tr w:rsidR="00754C53" w:rsidRPr="0008382B" w:rsidTr="00A0325B">
        <w:trPr>
          <w:trHeight w:val="564"/>
        </w:trPr>
        <w:tc>
          <w:tcPr>
            <w:tcW w:w="993" w:type="dxa"/>
            <w:tcBorders>
              <w:left w:val="single" w:sz="4" w:space="0" w:color="auto"/>
              <w:bottom w:val="single" w:sz="4" w:space="0" w:color="auto"/>
              <w:right w:val="single" w:sz="4" w:space="0" w:color="auto"/>
            </w:tcBorders>
            <w:shd w:val="clear" w:color="000000" w:fill="FFFFFF"/>
            <w:noWrap/>
          </w:tcPr>
          <w:p w:rsidR="00754C53" w:rsidRPr="0008382B" w:rsidRDefault="00754C53" w:rsidP="00754C53">
            <w:pPr>
              <w:ind w:right="-103" w:hanging="108"/>
              <w:jc w:val="both"/>
              <w:rPr>
                <w:color w:val="000000"/>
                <w:sz w:val="22"/>
                <w:szCs w:val="22"/>
              </w:rPr>
            </w:pPr>
            <w:r>
              <w:rPr>
                <w:color w:val="000000"/>
                <w:sz w:val="22"/>
                <w:szCs w:val="22"/>
              </w:rPr>
              <w:t xml:space="preserve">Основное мероприятие </w:t>
            </w:r>
            <w:r w:rsidRPr="0008382B">
              <w:rPr>
                <w:color w:val="000000"/>
                <w:sz w:val="22"/>
                <w:szCs w:val="22"/>
              </w:rPr>
              <w:t>2.</w:t>
            </w:r>
            <w:r>
              <w:rPr>
                <w:color w:val="000000"/>
                <w:sz w:val="22"/>
                <w:szCs w:val="22"/>
              </w:rPr>
              <w:t>1</w:t>
            </w:r>
          </w:p>
        </w:tc>
        <w:tc>
          <w:tcPr>
            <w:tcW w:w="2977" w:type="dxa"/>
            <w:tcBorders>
              <w:left w:val="single" w:sz="4" w:space="0" w:color="auto"/>
              <w:bottom w:val="single" w:sz="4" w:space="0" w:color="auto"/>
              <w:right w:val="single" w:sz="4" w:space="0" w:color="auto"/>
            </w:tcBorders>
            <w:shd w:val="clear" w:color="000000" w:fill="FFFFFF"/>
          </w:tcPr>
          <w:p w:rsidR="00754C53" w:rsidRPr="0062270D" w:rsidRDefault="00754C53" w:rsidP="00754C53">
            <w:pPr>
              <w:jc w:val="both"/>
              <w:rPr>
                <w:color w:val="000000"/>
                <w:sz w:val="21"/>
                <w:szCs w:val="21"/>
              </w:rPr>
            </w:pPr>
            <w:r w:rsidRPr="0062270D">
              <w:rPr>
                <w:color w:val="000000"/>
                <w:sz w:val="21"/>
                <w:szCs w:val="21"/>
              </w:rPr>
              <w:t xml:space="preserve">Софинансирование расходов на возмещение предприятиям </w:t>
            </w:r>
            <w:r>
              <w:rPr>
                <w:color w:val="000000"/>
                <w:sz w:val="21"/>
                <w:szCs w:val="21"/>
              </w:rPr>
              <w:t>жилищно-коммунального</w:t>
            </w:r>
            <w:r w:rsidRPr="0062270D">
              <w:rPr>
                <w:color w:val="000000"/>
                <w:sz w:val="21"/>
                <w:szCs w:val="21"/>
              </w:rPr>
              <w:t xml:space="preserve"> хозяйства части оплаты граждан за коммунальные услуги</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sz w:val="22"/>
                <w:szCs w:val="22"/>
              </w:rPr>
            </w:pPr>
            <w:r w:rsidRPr="00511882">
              <w:rPr>
                <w:sz w:val="22"/>
                <w:szCs w:val="22"/>
              </w:rPr>
              <w:t>257,0</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sz w:val="22"/>
                <w:szCs w:val="22"/>
              </w:rPr>
            </w:pPr>
            <w:r w:rsidRPr="00511882">
              <w:rPr>
                <w:sz w:val="22"/>
                <w:szCs w:val="22"/>
              </w:rPr>
              <w:t>611,9</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Pr>
                <w:sz w:val="22"/>
                <w:szCs w:val="22"/>
              </w:rPr>
              <w:t>673,8</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4B3C3A" w:rsidP="00754C53">
            <w:pPr>
              <w:ind w:right="-107" w:hanging="108"/>
              <w:jc w:val="center"/>
              <w:rPr>
                <w:color w:val="000000"/>
                <w:sz w:val="22"/>
                <w:szCs w:val="22"/>
              </w:rPr>
            </w:pPr>
            <w:r>
              <w:rPr>
                <w:sz w:val="22"/>
                <w:szCs w:val="22"/>
              </w:rPr>
              <w:t>842,7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661,3</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661,3</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r>
      <w:tr w:rsidR="00754C53" w:rsidRPr="0008382B" w:rsidTr="00A0325B">
        <w:trPr>
          <w:trHeight w:val="9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 xml:space="preserve">Основное мероприятие </w:t>
            </w:r>
            <w:r w:rsidRPr="0008382B">
              <w:rPr>
                <w:color w:val="000000"/>
                <w:sz w:val="22"/>
                <w:szCs w:val="22"/>
              </w:rPr>
              <w:t>2.2</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shd w:val="clear" w:color="auto" w:fill="FFFFFF"/>
              <w:jc w:val="both"/>
              <w:rPr>
                <w:sz w:val="21"/>
                <w:szCs w:val="21"/>
              </w:rPr>
            </w:pPr>
            <w:r w:rsidRPr="0062270D">
              <w:rPr>
                <w:sz w:val="21"/>
                <w:szCs w:val="21"/>
              </w:rPr>
              <w:t xml:space="preserve">Строительство, реконструкция и капитальный ремонт объектов теплоэнергетики, включая разработку </w:t>
            </w:r>
            <w:proofErr w:type="spellStart"/>
            <w:r w:rsidRPr="0062270D">
              <w:rPr>
                <w:sz w:val="21"/>
                <w:szCs w:val="21"/>
              </w:rPr>
              <w:t>проектносметной</w:t>
            </w:r>
            <w:proofErr w:type="spellEnd"/>
            <w:r w:rsidRPr="0062270D">
              <w:rPr>
                <w:sz w:val="21"/>
                <w:szCs w:val="21"/>
              </w:rPr>
              <w:t xml:space="preserve"> документации</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100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2.</w:t>
            </w:r>
            <w:r>
              <w:rPr>
                <w:color w:val="000000"/>
                <w:sz w:val="22"/>
                <w:szCs w:val="22"/>
              </w:rPr>
              <w:t>3</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rPr>
                <w:sz w:val="21"/>
                <w:szCs w:val="21"/>
              </w:rPr>
            </w:pPr>
            <w:r w:rsidRPr="0062270D">
              <w:rPr>
                <w:sz w:val="21"/>
                <w:szCs w:val="21"/>
              </w:rPr>
              <w:t>Приобретение газового оборудования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71,0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r>
      <w:tr w:rsidR="00754C53" w:rsidRPr="0008382B" w:rsidTr="00A0325B">
        <w:trPr>
          <w:trHeight w:val="126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2.</w:t>
            </w:r>
            <w:r>
              <w:rPr>
                <w:color w:val="000000"/>
                <w:sz w:val="22"/>
                <w:szCs w:val="22"/>
              </w:rPr>
              <w:t>4</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rPr>
                <w:sz w:val="21"/>
                <w:szCs w:val="21"/>
              </w:rPr>
            </w:pPr>
            <w:r w:rsidRPr="0062270D">
              <w:rPr>
                <w:sz w:val="21"/>
                <w:szCs w:val="21"/>
              </w:rPr>
              <w:t>Мероприятия по обеспечению резервными источниками электроснабжения объектов жизнеобеспечения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C94D48" w:rsidP="00754C53">
            <w:pPr>
              <w:jc w:val="center"/>
              <w:rPr>
                <w:color w:val="000000"/>
                <w:sz w:val="22"/>
                <w:szCs w:val="22"/>
              </w:rPr>
            </w:pPr>
            <w:r>
              <w:rPr>
                <w:color w:val="000000"/>
                <w:sz w:val="22"/>
                <w:szCs w:val="22"/>
              </w:rPr>
              <w:t>400,0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C94D48" w:rsidP="00754C53">
            <w:pPr>
              <w:jc w:val="center"/>
              <w:rPr>
                <w:color w:val="000000"/>
                <w:sz w:val="22"/>
                <w:szCs w:val="22"/>
              </w:rPr>
            </w:pPr>
            <w:r>
              <w:rPr>
                <w:color w:val="000000"/>
                <w:sz w:val="22"/>
                <w:szCs w:val="22"/>
              </w:rPr>
              <w:t>800,0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C94D48" w:rsidP="00754C53">
            <w:pPr>
              <w:jc w:val="center"/>
              <w:rPr>
                <w:color w:val="000000"/>
                <w:sz w:val="22"/>
                <w:szCs w:val="22"/>
              </w:rPr>
            </w:pPr>
            <w:r>
              <w:rPr>
                <w:color w:val="000000"/>
                <w:sz w:val="22"/>
                <w:szCs w:val="22"/>
              </w:rPr>
              <w:t>537,0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r>
      <w:tr w:rsidR="00754C53"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w:t>
            </w:r>
            <w:r w:rsidRPr="0008382B">
              <w:rPr>
                <w:color w:val="000000"/>
                <w:sz w:val="22"/>
                <w:szCs w:val="22"/>
              </w:rPr>
              <w:lastRenderedPageBreak/>
              <w:t>иятие 2.</w:t>
            </w:r>
            <w:r>
              <w:rPr>
                <w:color w:val="000000"/>
                <w:sz w:val="22"/>
                <w:szCs w:val="22"/>
              </w:rPr>
              <w:t>5</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tcPr>
          <w:p w:rsidR="00754C53" w:rsidRPr="0062270D" w:rsidRDefault="00754C53" w:rsidP="00754C53">
            <w:pPr>
              <w:rPr>
                <w:color w:val="000000"/>
                <w:sz w:val="21"/>
                <w:szCs w:val="21"/>
              </w:rPr>
            </w:pPr>
            <w:r w:rsidRPr="0062270D">
              <w:rPr>
                <w:color w:val="000000"/>
                <w:sz w:val="21"/>
                <w:szCs w:val="21"/>
              </w:rPr>
              <w:lastRenderedPageBreak/>
              <w:t>Ремонт газовых сетей, включая</w:t>
            </w:r>
            <w:r w:rsidRPr="0062270D">
              <w:rPr>
                <w:color w:val="000000"/>
                <w:sz w:val="21"/>
                <w:szCs w:val="21"/>
              </w:rPr>
              <w:br/>
              <w:t xml:space="preserve">разработку </w:t>
            </w:r>
            <w:proofErr w:type="spellStart"/>
            <w:r w:rsidRPr="0062270D">
              <w:rPr>
                <w:color w:val="000000"/>
                <w:sz w:val="21"/>
                <w:szCs w:val="21"/>
              </w:rPr>
              <w:t>проектносметной</w:t>
            </w:r>
            <w:proofErr w:type="spellEnd"/>
            <w:r w:rsidRPr="0062270D">
              <w:rPr>
                <w:color w:val="000000"/>
                <w:sz w:val="21"/>
                <w:szCs w:val="21"/>
              </w:rPr>
              <w:t xml:space="preserve"> документации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w:t>
            </w:r>
            <w:r w:rsidRPr="0008382B">
              <w:rPr>
                <w:color w:val="000000"/>
                <w:sz w:val="22"/>
                <w:szCs w:val="22"/>
              </w:rPr>
              <w:lastRenderedPageBreak/>
              <w:t>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lastRenderedPageBreak/>
              <w:t>951</w:t>
            </w: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1C1DD0" w:rsidRDefault="00754C53" w:rsidP="00754C53">
            <w:pPr>
              <w:jc w:val="center"/>
              <w:rPr>
                <w:bCs w:val="0"/>
                <w:color w:val="000000"/>
                <w:sz w:val="20"/>
                <w:szCs w:val="20"/>
              </w:rPr>
            </w:pPr>
            <w:r>
              <w:rPr>
                <w:bCs w:val="0"/>
                <w:color w:val="000000"/>
                <w:sz w:val="20"/>
                <w:szCs w:val="20"/>
              </w:rPr>
              <w:t>500,0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Pr>
                <w:bCs w:val="0"/>
                <w:color w:val="000000"/>
                <w:sz w:val="22"/>
                <w:szCs w:val="22"/>
              </w:rPr>
              <w:t>300,0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r>
      <w:tr w:rsidR="00754C53"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lastRenderedPageBreak/>
              <w:t>Основное мероприятие 2.6.</w:t>
            </w:r>
          </w:p>
        </w:tc>
        <w:tc>
          <w:tcPr>
            <w:tcW w:w="2977" w:type="dxa"/>
            <w:tcBorders>
              <w:top w:val="single" w:sz="4" w:space="0" w:color="auto"/>
              <w:left w:val="nil"/>
              <w:bottom w:val="single" w:sz="4" w:space="0" w:color="auto"/>
              <w:right w:val="single" w:sz="4" w:space="0" w:color="auto"/>
            </w:tcBorders>
            <w:shd w:val="clear" w:color="000000" w:fill="FFFFFF"/>
          </w:tcPr>
          <w:p w:rsidR="00754C53" w:rsidRPr="0062270D" w:rsidRDefault="00754C53" w:rsidP="00754C53">
            <w:pPr>
              <w:rPr>
                <w:color w:val="000000"/>
                <w:sz w:val="21"/>
                <w:szCs w:val="21"/>
              </w:rPr>
            </w:pPr>
            <w:r w:rsidRPr="0062270D">
              <w:rPr>
                <w:color w:val="000000"/>
                <w:sz w:val="21"/>
                <w:szCs w:val="21"/>
              </w:rPr>
              <w:t>Расходы на составление сметного расчета стоимости разработки проектных и изыскательских работ, составлению технического задания по объекту: «Строительство инженерной инфраструктуры застраиваемой территории с. Большие Салы, Мясниковского района» (Иные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Default="00754C53" w:rsidP="00754C53">
            <w:pPr>
              <w:jc w:val="center"/>
              <w:rPr>
                <w:bCs w:val="0"/>
                <w:color w:val="000000"/>
                <w:sz w:val="20"/>
                <w:szCs w:val="20"/>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Pr>
                <w:bCs w:val="0"/>
                <w:color w:val="000000"/>
                <w:sz w:val="22"/>
                <w:szCs w:val="22"/>
              </w:rPr>
              <w:t>120,0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r>
    </w:tbl>
    <w:p w:rsidR="00D51324" w:rsidRPr="0008382B" w:rsidRDefault="00D51324" w:rsidP="00D51324">
      <w:pPr>
        <w:tabs>
          <w:tab w:val="left" w:pos="4631"/>
        </w:tabs>
        <w:rPr>
          <w:sz w:val="22"/>
          <w:szCs w:val="22"/>
        </w:rPr>
        <w:sectPr w:rsidR="00D51324" w:rsidRPr="0008382B" w:rsidSect="009D7FAB">
          <w:footerReference w:type="even" r:id="rId10"/>
          <w:footerReference w:type="default" r:id="rId11"/>
          <w:pgSz w:w="16838" w:h="11906" w:orient="landscape" w:code="9"/>
          <w:pgMar w:top="568" w:right="737" w:bottom="142" w:left="567" w:header="720" w:footer="720" w:gutter="0"/>
          <w:cols w:space="720"/>
        </w:sectPr>
      </w:pPr>
    </w:p>
    <w:p w:rsidR="00D1511F" w:rsidRPr="00637D7E" w:rsidRDefault="00D1511F" w:rsidP="00E7714B">
      <w:pPr>
        <w:autoSpaceDE w:val="0"/>
        <w:autoSpaceDN w:val="0"/>
        <w:adjustRightInd w:val="0"/>
        <w:rPr>
          <w:bCs w:val="0"/>
          <w:color w:val="000000"/>
          <w:spacing w:val="-1"/>
        </w:rPr>
      </w:pPr>
    </w:p>
    <w:sectPr w:rsidR="00D1511F" w:rsidRPr="00637D7E" w:rsidSect="00D51324">
      <w:pgSz w:w="11906" w:h="16838"/>
      <w:pgMar w:top="426"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70" w:rsidRDefault="00A24B70" w:rsidP="00A13EF7">
      <w:r>
        <w:separator/>
      </w:r>
    </w:p>
  </w:endnote>
  <w:endnote w:type="continuationSeparator" w:id="0">
    <w:p w:rsidR="00A24B70" w:rsidRDefault="00A24B70" w:rsidP="00A1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195FBC" w:rsidRDefault="00D51324" w:rsidP="00AA00F7">
    <w:pPr>
      <w:pStyle w:val="a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A439E9" w:rsidRDefault="00D51324" w:rsidP="009D7FAB">
    <w:pPr>
      <w:pStyle w:val="aa"/>
      <w:ind w:right="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70" w:rsidRDefault="00A24B70" w:rsidP="00A13EF7">
      <w:r>
        <w:separator/>
      </w:r>
    </w:p>
  </w:footnote>
  <w:footnote w:type="continuationSeparator" w:id="0">
    <w:p w:rsidR="00A24B70" w:rsidRDefault="00A24B70" w:rsidP="00A13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3A5"/>
    <w:multiLevelType w:val="hybridMultilevel"/>
    <w:tmpl w:val="180E412C"/>
    <w:lvl w:ilvl="0" w:tplc="DD50CB5C">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6E07E4D"/>
    <w:multiLevelType w:val="hybridMultilevel"/>
    <w:tmpl w:val="5566833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76C5A"/>
    <w:multiLevelType w:val="hybridMultilevel"/>
    <w:tmpl w:val="7CBA7B64"/>
    <w:lvl w:ilvl="0" w:tplc="86806EFE">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AD45A5"/>
    <w:multiLevelType w:val="hybridMultilevel"/>
    <w:tmpl w:val="155CB22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868E3"/>
    <w:multiLevelType w:val="hybridMultilevel"/>
    <w:tmpl w:val="AC1AF122"/>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3C2748"/>
    <w:multiLevelType w:val="hybridMultilevel"/>
    <w:tmpl w:val="2270A872"/>
    <w:lvl w:ilvl="0" w:tplc="CBF4C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0F6FB5"/>
    <w:multiLevelType w:val="hybridMultilevel"/>
    <w:tmpl w:val="0AEA17C2"/>
    <w:lvl w:ilvl="0" w:tplc="9A008140">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B5B7B25"/>
    <w:multiLevelType w:val="multilevel"/>
    <w:tmpl w:val="7D1E710C"/>
    <w:lvl w:ilvl="0">
      <w:start w:val="1"/>
      <w:numFmt w:val="decimal"/>
      <w:lvlText w:val="%1."/>
      <w:lvlJc w:val="left"/>
      <w:pPr>
        <w:ind w:left="607" w:hanging="465"/>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930" w:hanging="1800"/>
      </w:pPr>
      <w:rPr>
        <w:rFonts w:hint="default"/>
      </w:rPr>
    </w:lvl>
    <w:lvl w:ilvl="8">
      <w:start w:val="1"/>
      <w:numFmt w:val="decimal"/>
      <w:isLgl/>
      <w:lvlText w:val="%1.%2.%3.%4.%5.%6.%7.%8.%9"/>
      <w:lvlJc w:val="left"/>
      <w:pPr>
        <w:ind w:left="4574" w:hanging="2160"/>
      </w:pPr>
      <w:rPr>
        <w:rFonts w:hint="default"/>
      </w:rPr>
    </w:lvl>
  </w:abstractNum>
  <w:abstractNum w:abstractNumId="8" w15:restartNumberingAfterBreak="0">
    <w:nsid w:val="32547E29"/>
    <w:multiLevelType w:val="hybridMultilevel"/>
    <w:tmpl w:val="F09A08B6"/>
    <w:lvl w:ilvl="0" w:tplc="5C7A524E">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BD6A7C"/>
    <w:multiLevelType w:val="multilevel"/>
    <w:tmpl w:val="DE1C53CA"/>
    <w:lvl w:ilvl="0">
      <w:start w:val="1"/>
      <w:numFmt w:val="decimal"/>
      <w:lvlText w:val="%1."/>
      <w:lvlJc w:val="left"/>
      <w:pPr>
        <w:ind w:left="1141" w:hanging="360"/>
      </w:pPr>
      <w:rPr>
        <w:rFonts w:cs="Times New Roman" w:hint="default"/>
        <w:sz w:val="28"/>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501" w:hanging="720"/>
      </w:pPr>
      <w:rPr>
        <w:rFonts w:cs="Times New Roman" w:hint="default"/>
      </w:rPr>
    </w:lvl>
    <w:lvl w:ilvl="4">
      <w:start w:val="1"/>
      <w:numFmt w:val="decimal"/>
      <w:isLgl/>
      <w:lvlText w:val="%1.%2.%3.%4.%5."/>
      <w:lvlJc w:val="left"/>
      <w:pPr>
        <w:ind w:left="1861" w:hanging="1080"/>
      </w:pPr>
      <w:rPr>
        <w:rFonts w:cs="Times New Roman" w:hint="default"/>
      </w:rPr>
    </w:lvl>
    <w:lvl w:ilvl="5">
      <w:start w:val="1"/>
      <w:numFmt w:val="decimal"/>
      <w:isLgl/>
      <w:lvlText w:val="%1.%2.%3.%4.%5.%6."/>
      <w:lvlJc w:val="left"/>
      <w:pPr>
        <w:ind w:left="1861" w:hanging="1080"/>
      </w:pPr>
      <w:rPr>
        <w:rFonts w:cs="Times New Roman" w:hint="default"/>
      </w:rPr>
    </w:lvl>
    <w:lvl w:ilvl="6">
      <w:start w:val="1"/>
      <w:numFmt w:val="decimal"/>
      <w:isLgl/>
      <w:lvlText w:val="%1.%2.%3.%4.%5.%6.%7."/>
      <w:lvlJc w:val="left"/>
      <w:pPr>
        <w:ind w:left="2221" w:hanging="1440"/>
      </w:pPr>
      <w:rPr>
        <w:rFonts w:cs="Times New Roman" w:hint="default"/>
      </w:rPr>
    </w:lvl>
    <w:lvl w:ilvl="7">
      <w:start w:val="1"/>
      <w:numFmt w:val="decimal"/>
      <w:isLgl/>
      <w:lvlText w:val="%1.%2.%3.%4.%5.%6.%7.%8."/>
      <w:lvlJc w:val="left"/>
      <w:pPr>
        <w:ind w:left="2221" w:hanging="1440"/>
      </w:pPr>
      <w:rPr>
        <w:rFonts w:cs="Times New Roman" w:hint="default"/>
      </w:rPr>
    </w:lvl>
    <w:lvl w:ilvl="8">
      <w:start w:val="1"/>
      <w:numFmt w:val="decimal"/>
      <w:isLgl/>
      <w:lvlText w:val="%1.%2.%3.%4.%5.%6.%7.%8.%9."/>
      <w:lvlJc w:val="left"/>
      <w:pPr>
        <w:ind w:left="2581" w:hanging="1800"/>
      </w:pPr>
      <w:rPr>
        <w:rFonts w:cs="Times New Roman" w:hint="default"/>
      </w:rPr>
    </w:lvl>
  </w:abstractNum>
  <w:abstractNum w:abstractNumId="10" w15:restartNumberingAfterBreak="0">
    <w:nsid w:val="397E455D"/>
    <w:multiLevelType w:val="hybridMultilevel"/>
    <w:tmpl w:val="FE301A6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B47DEF"/>
    <w:multiLevelType w:val="hybridMultilevel"/>
    <w:tmpl w:val="3364D800"/>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566B75"/>
    <w:multiLevelType w:val="hybridMultilevel"/>
    <w:tmpl w:val="31587A62"/>
    <w:lvl w:ilvl="0" w:tplc="C08E98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5BB5350"/>
    <w:multiLevelType w:val="hybridMultilevel"/>
    <w:tmpl w:val="C2523E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C37DA"/>
    <w:multiLevelType w:val="hybridMultilevel"/>
    <w:tmpl w:val="DBA00122"/>
    <w:lvl w:ilvl="0" w:tplc="F00EC7EA">
      <w:start w:val="1"/>
      <w:numFmt w:val="decimal"/>
      <w:lvlText w:val="%1."/>
      <w:lvlJc w:val="left"/>
      <w:pPr>
        <w:ind w:left="418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37924"/>
    <w:multiLevelType w:val="hybridMultilevel"/>
    <w:tmpl w:val="540241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753D56"/>
    <w:multiLevelType w:val="multilevel"/>
    <w:tmpl w:val="7DA4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D224F"/>
    <w:multiLevelType w:val="hybridMultilevel"/>
    <w:tmpl w:val="C8B2E24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124605"/>
    <w:multiLevelType w:val="hybridMultilevel"/>
    <w:tmpl w:val="109EDC2E"/>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BC75CE"/>
    <w:multiLevelType w:val="hybridMultilevel"/>
    <w:tmpl w:val="68AE5F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04D1D"/>
    <w:multiLevelType w:val="multilevel"/>
    <w:tmpl w:val="251CE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D15046"/>
    <w:multiLevelType w:val="hybridMultilevel"/>
    <w:tmpl w:val="F3B86F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E1D2BA5"/>
    <w:multiLevelType w:val="multilevel"/>
    <w:tmpl w:val="246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25B29"/>
    <w:multiLevelType w:val="hybridMultilevel"/>
    <w:tmpl w:val="DD046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C0DA5"/>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030509"/>
    <w:multiLevelType w:val="multilevel"/>
    <w:tmpl w:val="C534D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9"/>
  </w:num>
  <w:num w:numId="6">
    <w:abstractNumId w:val="25"/>
  </w:num>
  <w:num w:numId="7">
    <w:abstractNumId w:val="21"/>
  </w:num>
  <w:num w:numId="8">
    <w:abstractNumId w:val="17"/>
  </w:num>
  <w:num w:numId="9">
    <w:abstractNumId w:val="28"/>
  </w:num>
  <w:num w:numId="10">
    <w:abstractNumId w:val="18"/>
  </w:num>
  <w:num w:numId="11">
    <w:abstractNumId w:val="12"/>
  </w:num>
  <w:num w:numId="12">
    <w:abstractNumId w:val="1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5"/>
  </w:num>
  <w:num w:numId="19">
    <w:abstractNumId w:val="8"/>
  </w:num>
  <w:num w:numId="20">
    <w:abstractNumId w:val="16"/>
  </w:num>
  <w:num w:numId="21">
    <w:abstractNumId w:val="27"/>
  </w:num>
  <w:num w:numId="22">
    <w:abstractNumId w:val="15"/>
  </w:num>
  <w:num w:numId="23">
    <w:abstractNumId w:val="19"/>
  </w:num>
  <w:num w:numId="24">
    <w:abstractNumId w:val="4"/>
  </w:num>
  <w:num w:numId="25">
    <w:abstractNumId w:val="20"/>
  </w:num>
  <w:num w:numId="26">
    <w:abstractNumId w:val="14"/>
  </w:num>
  <w:num w:numId="27">
    <w:abstractNumId w:val="10"/>
  </w:num>
  <w:num w:numId="28">
    <w:abstractNumId w:val="22"/>
  </w:num>
  <w:num w:numId="29">
    <w:abstractNumId w:val="1"/>
  </w:num>
  <w:num w:numId="30">
    <w:abstractNumId w:val="3"/>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F"/>
    <w:rsid w:val="00025CED"/>
    <w:rsid w:val="00032991"/>
    <w:rsid w:val="00045A7A"/>
    <w:rsid w:val="00054058"/>
    <w:rsid w:val="00060266"/>
    <w:rsid w:val="000653A1"/>
    <w:rsid w:val="00070E35"/>
    <w:rsid w:val="000742C3"/>
    <w:rsid w:val="000827BF"/>
    <w:rsid w:val="000A0D14"/>
    <w:rsid w:val="000C380D"/>
    <w:rsid w:val="000D327B"/>
    <w:rsid w:val="000E069E"/>
    <w:rsid w:val="000E2C76"/>
    <w:rsid w:val="000E2E8D"/>
    <w:rsid w:val="000E347A"/>
    <w:rsid w:val="000E5C5D"/>
    <w:rsid w:val="000F6A64"/>
    <w:rsid w:val="00110642"/>
    <w:rsid w:val="00115FBE"/>
    <w:rsid w:val="001241D8"/>
    <w:rsid w:val="00124338"/>
    <w:rsid w:val="00124FD8"/>
    <w:rsid w:val="001276D1"/>
    <w:rsid w:val="00127C2D"/>
    <w:rsid w:val="00146310"/>
    <w:rsid w:val="00154696"/>
    <w:rsid w:val="001571AA"/>
    <w:rsid w:val="0016601C"/>
    <w:rsid w:val="00182E5B"/>
    <w:rsid w:val="001862C3"/>
    <w:rsid w:val="001A02D1"/>
    <w:rsid w:val="001A2648"/>
    <w:rsid w:val="001B284D"/>
    <w:rsid w:val="001C1DD0"/>
    <w:rsid w:val="001C5F1E"/>
    <w:rsid w:val="001C723E"/>
    <w:rsid w:val="001C7713"/>
    <w:rsid w:val="001F0EC9"/>
    <w:rsid w:val="0020393C"/>
    <w:rsid w:val="002214B7"/>
    <w:rsid w:val="00223AB9"/>
    <w:rsid w:val="00225820"/>
    <w:rsid w:val="0024155B"/>
    <w:rsid w:val="00246E0B"/>
    <w:rsid w:val="002528BC"/>
    <w:rsid w:val="00256032"/>
    <w:rsid w:val="00265A74"/>
    <w:rsid w:val="002779FB"/>
    <w:rsid w:val="0028142C"/>
    <w:rsid w:val="0028740A"/>
    <w:rsid w:val="00293136"/>
    <w:rsid w:val="002931A2"/>
    <w:rsid w:val="00293E4B"/>
    <w:rsid w:val="002A1EBC"/>
    <w:rsid w:val="002A7DAD"/>
    <w:rsid w:val="002B4D25"/>
    <w:rsid w:val="00304891"/>
    <w:rsid w:val="003154D4"/>
    <w:rsid w:val="00323498"/>
    <w:rsid w:val="00330AF2"/>
    <w:rsid w:val="003334CA"/>
    <w:rsid w:val="003338DE"/>
    <w:rsid w:val="00337542"/>
    <w:rsid w:val="003555CE"/>
    <w:rsid w:val="00357E42"/>
    <w:rsid w:val="00362C84"/>
    <w:rsid w:val="00370699"/>
    <w:rsid w:val="003777DB"/>
    <w:rsid w:val="00394148"/>
    <w:rsid w:val="003B1A8C"/>
    <w:rsid w:val="003B1AFE"/>
    <w:rsid w:val="003B22B7"/>
    <w:rsid w:val="003E0395"/>
    <w:rsid w:val="003E29C9"/>
    <w:rsid w:val="003E4BD8"/>
    <w:rsid w:val="003E7C6B"/>
    <w:rsid w:val="003F0EFD"/>
    <w:rsid w:val="00400865"/>
    <w:rsid w:val="00404093"/>
    <w:rsid w:val="004159CA"/>
    <w:rsid w:val="00426274"/>
    <w:rsid w:val="00430547"/>
    <w:rsid w:val="004326F9"/>
    <w:rsid w:val="00433FDE"/>
    <w:rsid w:val="004408A1"/>
    <w:rsid w:val="004447AC"/>
    <w:rsid w:val="00460C71"/>
    <w:rsid w:val="004739F5"/>
    <w:rsid w:val="00484856"/>
    <w:rsid w:val="00484D53"/>
    <w:rsid w:val="00490A5B"/>
    <w:rsid w:val="0049653B"/>
    <w:rsid w:val="004B3C3A"/>
    <w:rsid w:val="004B695B"/>
    <w:rsid w:val="004B76CE"/>
    <w:rsid w:val="004C3B78"/>
    <w:rsid w:val="004C5E67"/>
    <w:rsid w:val="004C79AE"/>
    <w:rsid w:val="004E3A68"/>
    <w:rsid w:val="004E518F"/>
    <w:rsid w:val="004E74B2"/>
    <w:rsid w:val="00511882"/>
    <w:rsid w:val="00513592"/>
    <w:rsid w:val="005251E8"/>
    <w:rsid w:val="005418D5"/>
    <w:rsid w:val="0055537F"/>
    <w:rsid w:val="005817BE"/>
    <w:rsid w:val="00581A0D"/>
    <w:rsid w:val="00581AFC"/>
    <w:rsid w:val="005871B7"/>
    <w:rsid w:val="00587260"/>
    <w:rsid w:val="005A013D"/>
    <w:rsid w:val="005A3A6B"/>
    <w:rsid w:val="005D173F"/>
    <w:rsid w:val="005D7501"/>
    <w:rsid w:val="005E292A"/>
    <w:rsid w:val="005F489A"/>
    <w:rsid w:val="00601DAA"/>
    <w:rsid w:val="00617637"/>
    <w:rsid w:val="0062270D"/>
    <w:rsid w:val="0063146A"/>
    <w:rsid w:val="00632D11"/>
    <w:rsid w:val="006371D1"/>
    <w:rsid w:val="00637D7E"/>
    <w:rsid w:val="0064196E"/>
    <w:rsid w:val="0064678D"/>
    <w:rsid w:val="0065031E"/>
    <w:rsid w:val="00654266"/>
    <w:rsid w:val="00663388"/>
    <w:rsid w:val="0066671B"/>
    <w:rsid w:val="00676D2D"/>
    <w:rsid w:val="00683D22"/>
    <w:rsid w:val="00685888"/>
    <w:rsid w:val="00693DB1"/>
    <w:rsid w:val="006A7AE2"/>
    <w:rsid w:val="006E111C"/>
    <w:rsid w:val="006E1F2C"/>
    <w:rsid w:val="006F53FE"/>
    <w:rsid w:val="006F6770"/>
    <w:rsid w:val="00702130"/>
    <w:rsid w:val="00702BCC"/>
    <w:rsid w:val="007076BD"/>
    <w:rsid w:val="00711F53"/>
    <w:rsid w:val="00721D88"/>
    <w:rsid w:val="00735ED3"/>
    <w:rsid w:val="00737C28"/>
    <w:rsid w:val="007408EE"/>
    <w:rsid w:val="00743939"/>
    <w:rsid w:val="00746A86"/>
    <w:rsid w:val="00750E81"/>
    <w:rsid w:val="00751031"/>
    <w:rsid w:val="00754C53"/>
    <w:rsid w:val="007551B8"/>
    <w:rsid w:val="00756318"/>
    <w:rsid w:val="007659A7"/>
    <w:rsid w:val="0077308D"/>
    <w:rsid w:val="00776FC5"/>
    <w:rsid w:val="00785C5E"/>
    <w:rsid w:val="007863E0"/>
    <w:rsid w:val="0079307D"/>
    <w:rsid w:val="007A509A"/>
    <w:rsid w:val="007D156A"/>
    <w:rsid w:val="007F3AF7"/>
    <w:rsid w:val="007F648E"/>
    <w:rsid w:val="00801657"/>
    <w:rsid w:val="008026A4"/>
    <w:rsid w:val="00842631"/>
    <w:rsid w:val="00843110"/>
    <w:rsid w:val="0085272D"/>
    <w:rsid w:val="008527A2"/>
    <w:rsid w:val="00880AFA"/>
    <w:rsid w:val="008865E6"/>
    <w:rsid w:val="00891666"/>
    <w:rsid w:val="0089503B"/>
    <w:rsid w:val="008A1667"/>
    <w:rsid w:val="008A64BF"/>
    <w:rsid w:val="008B3003"/>
    <w:rsid w:val="008B72D4"/>
    <w:rsid w:val="008C01BF"/>
    <w:rsid w:val="008C0D71"/>
    <w:rsid w:val="008C155F"/>
    <w:rsid w:val="008C511D"/>
    <w:rsid w:val="008C529B"/>
    <w:rsid w:val="008C5BA8"/>
    <w:rsid w:val="008D6CC6"/>
    <w:rsid w:val="008E33A2"/>
    <w:rsid w:val="008F0977"/>
    <w:rsid w:val="008F4D46"/>
    <w:rsid w:val="00901C73"/>
    <w:rsid w:val="009048F6"/>
    <w:rsid w:val="0091290B"/>
    <w:rsid w:val="0091444F"/>
    <w:rsid w:val="009313DF"/>
    <w:rsid w:val="009330AB"/>
    <w:rsid w:val="00937BA7"/>
    <w:rsid w:val="00941B51"/>
    <w:rsid w:val="009467AE"/>
    <w:rsid w:val="00946980"/>
    <w:rsid w:val="0094731F"/>
    <w:rsid w:val="00967144"/>
    <w:rsid w:val="00974996"/>
    <w:rsid w:val="009770B9"/>
    <w:rsid w:val="0098163E"/>
    <w:rsid w:val="0099476E"/>
    <w:rsid w:val="009967F3"/>
    <w:rsid w:val="009A02CC"/>
    <w:rsid w:val="009B1680"/>
    <w:rsid w:val="009B2596"/>
    <w:rsid w:val="009D3276"/>
    <w:rsid w:val="009D7FAB"/>
    <w:rsid w:val="009E3DD8"/>
    <w:rsid w:val="009E78D6"/>
    <w:rsid w:val="009F1803"/>
    <w:rsid w:val="009F264B"/>
    <w:rsid w:val="009F5EF1"/>
    <w:rsid w:val="00A00D57"/>
    <w:rsid w:val="00A0325B"/>
    <w:rsid w:val="00A13EF7"/>
    <w:rsid w:val="00A222B6"/>
    <w:rsid w:val="00A24B70"/>
    <w:rsid w:val="00A26A52"/>
    <w:rsid w:val="00A27E35"/>
    <w:rsid w:val="00A35648"/>
    <w:rsid w:val="00A36596"/>
    <w:rsid w:val="00A42574"/>
    <w:rsid w:val="00A633FA"/>
    <w:rsid w:val="00A638A0"/>
    <w:rsid w:val="00A76977"/>
    <w:rsid w:val="00A81D2F"/>
    <w:rsid w:val="00A840BA"/>
    <w:rsid w:val="00A96DE2"/>
    <w:rsid w:val="00AA00F7"/>
    <w:rsid w:val="00AB367D"/>
    <w:rsid w:val="00AB3713"/>
    <w:rsid w:val="00AD01EE"/>
    <w:rsid w:val="00AD4027"/>
    <w:rsid w:val="00AD6F64"/>
    <w:rsid w:val="00AF0731"/>
    <w:rsid w:val="00AF525D"/>
    <w:rsid w:val="00AF7EA4"/>
    <w:rsid w:val="00B06924"/>
    <w:rsid w:val="00B06B28"/>
    <w:rsid w:val="00B16F42"/>
    <w:rsid w:val="00B16FC2"/>
    <w:rsid w:val="00B247A6"/>
    <w:rsid w:val="00B322B9"/>
    <w:rsid w:val="00B51B2A"/>
    <w:rsid w:val="00B55462"/>
    <w:rsid w:val="00B644A1"/>
    <w:rsid w:val="00B66E2F"/>
    <w:rsid w:val="00B77DF6"/>
    <w:rsid w:val="00B871A3"/>
    <w:rsid w:val="00B910CF"/>
    <w:rsid w:val="00BA162F"/>
    <w:rsid w:val="00BA3346"/>
    <w:rsid w:val="00BB77D8"/>
    <w:rsid w:val="00BB7E3D"/>
    <w:rsid w:val="00BE1C33"/>
    <w:rsid w:val="00BF1C4A"/>
    <w:rsid w:val="00C0324E"/>
    <w:rsid w:val="00C11552"/>
    <w:rsid w:val="00C13A5B"/>
    <w:rsid w:val="00C14CFD"/>
    <w:rsid w:val="00C14DED"/>
    <w:rsid w:val="00C2028D"/>
    <w:rsid w:val="00C220AB"/>
    <w:rsid w:val="00C36871"/>
    <w:rsid w:val="00C37E6A"/>
    <w:rsid w:val="00C4054A"/>
    <w:rsid w:val="00C505B3"/>
    <w:rsid w:val="00C56952"/>
    <w:rsid w:val="00C64A22"/>
    <w:rsid w:val="00C70AA5"/>
    <w:rsid w:val="00C8064E"/>
    <w:rsid w:val="00C90AF3"/>
    <w:rsid w:val="00C94D48"/>
    <w:rsid w:val="00CB7654"/>
    <w:rsid w:val="00CD3031"/>
    <w:rsid w:val="00CD7949"/>
    <w:rsid w:val="00D05CBF"/>
    <w:rsid w:val="00D1511F"/>
    <w:rsid w:val="00D206B7"/>
    <w:rsid w:val="00D32EF2"/>
    <w:rsid w:val="00D51324"/>
    <w:rsid w:val="00D51459"/>
    <w:rsid w:val="00D51F82"/>
    <w:rsid w:val="00D54FCF"/>
    <w:rsid w:val="00D67B0E"/>
    <w:rsid w:val="00D8535A"/>
    <w:rsid w:val="00D875F1"/>
    <w:rsid w:val="00D979B0"/>
    <w:rsid w:val="00DB17ED"/>
    <w:rsid w:val="00DC2BC9"/>
    <w:rsid w:val="00DE1940"/>
    <w:rsid w:val="00DE326E"/>
    <w:rsid w:val="00DF1B41"/>
    <w:rsid w:val="00E05319"/>
    <w:rsid w:val="00E05EB0"/>
    <w:rsid w:val="00E06B22"/>
    <w:rsid w:val="00E07263"/>
    <w:rsid w:val="00E140D6"/>
    <w:rsid w:val="00E36135"/>
    <w:rsid w:val="00E3649D"/>
    <w:rsid w:val="00E4004F"/>
    <w:rsid w:val="00E43BD2"/>
    <w:rsid w:val="00E52441"/>
    <w:rsid w:val="00E64F63"/>
    <w:rsid w:val="00E72BDB"/>
    <w:rsid w:val="00E7714B"/>
    <w:rsid w:val="00E975A4"/>
    <w:rsid w:val="00EA2056"/>
    <w:rsid w:val="00EB4052"/>
    <w:rsid w:val="00EB49B7"/>
    <w:rsid w:val="00EF7AA0"/>
    <w:rsid w:val="00F0467F"/>
    <w:rsid w:val="00F16408"/>
    <w:rsid w:val="00F3066A"/>
    <w:rsid w:val="00F31C6F"/>
    <w:rsid w:val="00F415C8"/>
    <w:rsid w:val="00F52F60"/>
    <w:rsid w:val="00F57B8A"/>
    <w:rsid w:val="00F67B94"/>
    <w:rsid w:val="00F709EA"/>
    <w:rsid w:val="00F74B89"/>
    <w:rsid w:val="00F7536D"/>
    <w:rsid w:val="00F80E9B"/>
    <w:rsid w:val="00FA38E2"/>
    <w:rsid w:val="00FA55AD"/>
    <w:rsid w:val="00FA7A1B"/>
    <w:rsid w:val="00FB5C0F"/>
    <w:rsid w:val="00FB60CE"/>
    <w:rsid w:val="00FB79DC"/>
    <w:rsid w:val="00FD4F09"/>
    <w:rsid w:val="00FD5783"/>
    <w:rsid w:val="00FE21D8"/>
    <w:rsid w:val="00FE3D72"/>
    <w:rsid w:val="00FF10C0"/>
    <w:rsid w:val="00FF3D73"/>
    <w:rsid w:val="00FF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02BAA"/>
  <w15:chartTrackingRefBased/>
  <w15:docId w15:val="{80B58774-2013-4A45-B5BB-D29EADFD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B0"/>
    <w:rPr>
      <w:bCs/>
      <w:sz w:val="28"/>
      <w:szCs w:val="28"/>
    </w:rPr>
  </w:style>
  <w:style w:type="paragraph" w:styleId="1">
    <w:name w:val="heading 1"/>
    <w:basedOn w:val="a"/>
    <w:next w:val="a"/>
    <w:link w:val="10"/>
    <w:qFormat/>
    <w:rsid w:val="00D51324"/>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D51324"/>
    <w:pPr>
      <w:keepNext/>
      <w:ind w:left="709"/>
      <w:outlineLvl w:val="1"/>
    </w:pPr>
    <w:rPr>
      <w:bCs w:val="0"/>
      <w:szCs w:val="20"/>
    </w:rPr>
  </w:style>
  <w:style w:type="paragraph" w:styleId="3">
    <w:name w:val="heading 3"/>
    <w:aliases w:val="Заголовок 3 Знак,Знак2 Знак"/>
    <w:basedOn w:val="a"/>
    <w:next w:val="a"/>
    <w:link w:val="31"/>
    <w:qFormat/>
    <w:rsid w:val="0049653B"/>
    <w:pPr>
      <w:keepNext/>
      <w:outlineLvl w:val="2"/>
    </w:pPr>
    <w:rPr>
      <w:bCs w:val="0"/>
      <w:sz w:val="24"/>
      <w:szCs w:val="20"/>
    </w:rPr>
  </w:style>
  <w:style w:type="paragraph" w:styleId="4">
    <w:name w:val="heading 4"/>
    <w:basedOn w:val="a"/>
    <w:next w:val="a"/>
    <w:link w:val="40"/>
    <w:qFormat/>
    <w:rsid w:val="00D51324"/>
    <w:pPr>
      <w:keepNext/>
      <w:spacing w:before="240" w:after="60"/>
      <w:outlineLvl w:val="3"/>
    </w:pPr>
    <w:rPr>
      <w:b/>
    </w:rPr>
  </w:style>
  <w:style w:type="paragraph" w:styleId="5">
    <w:name w:val="heading 5"/>
    <w:basedOn w:val="a"/>
    <w:next w:val="a"/>
    <w:link w:val="50"/>
    <w:qFormat/>
    <w:rsid w:val="00D51324"/>
    <w:pPr>
      <w:keepNext/>
      <w:keepLines/>
      <w:spacing w:before="200" w:line="276" w:lineRule="auto"/>
      <w:outlineLvl w:val="4"/>
    </w:pPr>
    <w:rPr>
      <w:rFonts w:ascii="Cambria" w:hAnsi="Cambria"/>
      <w:bCs w:val="0"/>
      <w:color w:val="243F60"/>
      <w:sz w:val="22"/>
      <w:szCs w:val="22"/>
    </w:rPr>
  </w:style>
  <w:style w:type="paragraph" w:styleId="6">
    <w:name w:val="heading 6"/>
    <w:basedOn w:val="a"/>
    <w:next w:val="a"/>
    <w:link w:val="60"/>
    <w:qFormat/>
    <w:rsid w:val="00D51324"/>
    <w:pPr>
      <w:tabs>
        <w:tab w:val="num" w:pos="1152"/>
      </w:tabs>
      <w:spacing w:before="240" w:after="60"/>
      <w:ind w:left="1152" w:hanging="432"/>
      <w:outlineLvl w:val="5"/>
    </w:pPr>
    <w:rPr>
      <w:b/>
      <w:sz w:val="22"/>
      <w:szCs w:val="22"/>
      <w:lang w:val="x-none" w:eastAsia="x-none"/>
    </w:rPr>
  </w:style>
  <w:style w:type="paragraph" w:styleId="7">
    <w:name w:val="heading 7"/>
    <w:basedOn w:val="a"/>
    <w:next w:val="a"/>
    <w:link w:val="70"/>
    <w:qFormat/>
    <w:rsid w:val="00D51324"/>
    <w:pPr>
      <w:keepNext/>
      <w:keepLines/>
      <w:spacing w:before="200" w:line="276" w:lineRule="auto"/>
      <w:outlineLvl w:val="6"/>
    </w:pPr>
    <w:rPr>
      <w:rFonts w:ascii="Cambria" w:hAnsi="Cambria"/>
      <w:bCs w:val="0"/>
      <w:i/>
      <w:iCs/>
      <w:color w:val="404040"/>
      <w:sz w:val="22"/>
      <w:szCs w:val="22"/>
    </w:rPr>
  </w:style>
  <w:style w:type="paragraph" w:styleId="8">
    <w:name w:val="heading 8"/>
    <w:basedOn w:val="a"/>
    <w:next w:val="a"/>
    <w:link w:val="80"/>
    <w:qFormat/>
    <w:rsid w:val="00D51324"/>
    <w:pPr>
      <w:keepNext/>
      <w:keepLines/>
      <w:spacing w:before="200" w:line="276" w:lineRule="auto"/>
      <w:outlineLvl w:val="7"/>
    </w:pPr>
    <w:rPr>
      <w:rFonts w:ascii="Cambria" w:hAnsi="Cambria"/>
      <w:bCs w:val="0"/>
      <w:color w:val="404040"/>
      <w:sz w:val="20"/>
      <w:szCs w:val="20"/>
    </w:rPr>
  </w:style>
  <w:style w:type="paragraph" w:styleId="9">
    <w:name w:val="heading 9"/>
    <w:basedOn w:val="a"/>
    <w:next w:val="a"/>
    <w:link w:val="90"/>
    <w:qFormat/>
    <w:rsid w:val="00D51324"/>
    <w:pPr>
      <w:keepNext/>
      <w:keepLines/>
      <w:spacing w:before="200" w:line="276" w:lineRule="auto"/>
      <w:outlineLvl w:val="8"/>
    </w:pPr>
    <w:rPr>
      <w:rFonts w:ascii="Cambria" w:hAnsi="Cambria"/>
      <w:bCs w:val="0"/>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C6F"/>
    <w:pPr>
      <w:widowControl w:val="0"/>
      <w:autoSpaceDE w:val="0"/>
      <w:autoSpaceDN w:val="0"/>
      <w:adjustRightInd w:val="0"/>
      <w:ind w:firstLine="720"/>
    </w:pPr>
    <w:rPr>
      <w:rFonts w:ascii="Arial" w:hAnsi="Arial" w:cs="Arial"/>
      <w:sz w:val="24"/>
      <w:szCs w:val="24"/>
    </w:rPr>
  </w:style>
  <w:style w:type="paragraph" w:customStyle="1" w:styleId="ConsPlusCell">
    <w:name w:val="ConsPlusCell"/>
    <w:uiPriority w:val="99"/>
    <w:rsid w:val="00F31C6F"/>
    <w:pPr>
      <w:autoSpaceDE w:val="0"/>
      <w:autoSpaceDN w:val="0"/>
      <w:adjustRightInd w:val="0"/>
    </w:pPr>
    <w:rPr>
      <w:sz w:val="24"/>
      <w:szCs w:val="24"/>
    </w:rPr>
  </w:style>
  <w:style w:type="paragraph" w:customStyle="1" w:styleId="Style6">
    <w:name w:val="Style6"/>
    <w:basedOn w:val="a"/>
    <w:rsid w:val="00F31C6F"/>
    <w:pPr>
      <w:widowControl w:val="0"/>
      <w:autoSpaceDE w:val="0"/>
      <w:autoSpaceDN w:val="0"/>
      <w:adjustRightInd w:val="0"/>
      <w:spacing w:line="323" w:lineRule="exact"/>
    </w:pPr>
    <w:rPr>
      <w:bCs w:val="0"/>
      <w:sz w:val="24"/>
      <w:szCs w:val="24"/>
    </w:rPr>
  </w:style>
  <w:style w:type="character" w:customStyle="1" w:styleId="FontStyle40">
    <w:name w:val="Font Style40"/>
    <w:rsid w:val="00F31C6F"/>
    <w:rPr>
      <w:rFonts w:ascii="Times New Roman" w:hAnsi="Times New Roman" w:cs="Times New Roman"/>
      <w:sz w:val="26"/>
      <w:szCs w:val="26"/>
    </w:rPr>
  </w:style>
  <w:style w:type="paragraph" w:customStyle="1" w:styleId="CharChar1CharChar1CharChar">
    <w:name w:val="Char Char Знак Знак1 Char Char1 Знак Знак Char Char"/>
    <w:basedOn w:val="a"/>
    <w:rsid w:val="00F31C6F"/>
    <w:pPr>
      <w:spacing w:before="100" w:beforeAutospacing="1" w:after="100" w:afterAutospacing="1"/>
    </w:pPr>
    <w:rPr>
      <w:rFonts w:ascii="Tahoma" w:hAnsi="Tahoma"/>
      <w:bCs w:val="0"/>
      <w:sz w:val="20"/>
      <w:szCs w:val="20"/>
      <w:lang w:val="en-US" w:eastAsia="en-US"/>
    </w:rPr>
  </w:style>
  <w:style w:type="paragraph" w:customStyle="1" w:styleId="ConsPlusNonformat">
    <w:name w:val="ConsPlusNonformat"/>
    <w:link w:val="ConsPlusNonformat0"/>
    <w:rsid w:val="00C11552"/>
    <w:pPr>
      <w:widowControl w:val="0"/>
      <w:autoSpaceDE w:val="0"/>
      <w:autoSpaceDN w:val="0"/>
      <w:adjustRightInd w:val="0"/>
    </w:pPr>
    <w:rPr>
      <w:rFonts w:ascii="Courier New" w:hAnsi="Courier New" w:cs="Courier New"/>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11552"/>
    <w:pPr>
      <w:spacing w:before="100" w:beforeAutospacing="1" w:after="100" w:afterAutospacing="1"/>
    </w:pPr>
    <w:rPr>
      <w:bCs w:val="0"/>
      <w:sz w:val="24"/>
      <w:szCs w:val="24"/>
    </w:rPr>
  </w:style>
  <w:style w:type="paragraph" w:customStyle="1" w:styleId="Style11">
    <w:name w:val="Style11"/>
    <w:basedOn w:val="a"/>
    <w:rsid w:val="00430547"/>
    <w:pPr>
      <w:widowControl w:val="0"/>
      <w:autoSpaceDE w:val="0"/>
      <w:autoSpaceDN w:val="0"/>
      <w:adjustRightInd w:val="0"/>
      <w:spacing w:line="322" w:lineRule="exact"/>
      <w:ind w:firstLine="509"/>
      <w:jc w:val="both"/>
    </w:pPr>
    <w:rPr>
      <w:bCs w:val="0"/>
      <w:sz w:val="24"/>
      <w:szCs w:val="24"/>
    </w:rPr>
  </w:style>
  <w:style w:type="paragraph" w:customStyle="1" w:styleId="Style12">
    <w:name w:val="Style12"/>
    <w:basedOn w:val="a"/>
    <w:rsid w:val="00430547"/>
    <w:pPr>
      <w:widowControl w:val="0"/>
      <w:autoSpaceDE w:val="0"/>
      <w:autoSpaceDN w:val="0"/>
      <w:adjustRightInd w:val="0"/>
      <w:spacing w:line="322" w:lineRule="exact"/>
      <w:jc w:val="center"/>
    </w:pPr>
    <w:rPr>
      <w:bCs w:val="0"/>
      <w:sz w:val="24"/>
      <w:szCs w:val="24"/>
    </w:rPr>
  </w:style>
  <w:style w:type="table" w:styleId="a4">
    <w:name w:val="Table Grid"/>
    <w:basedOn w:val="a1"/>
    <w:uiPriority w:val="59"/>
    <w:rsid w:val="009816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9653B"/>
    <w:pPr>
      <w:widowControl w:val="0"/>
      <w:autoSpaceDE w:val="0"/>
      <w:autoSpaceDN w:val="0"/>
      <w:adjustRightInd w:val="0"/>
      <w:ind w:right="19772"/>
    </w:pPr>
    <w:rPr>
      <w:rFonts w:ascii="Courier New" w:hAnsi="Courier New"/>
    </w:rPr>
  </w:style>
  <w:style w:type="paragraph" w:styleId="a5">
    <w:name w:val="Balloon Text"/>
    <w:basedOn w:val="a"/>
    <w:link w:val="a6"/>
    <w:uiPriority w:val="99"/>
    <w:rsid w:val="00C2028D"/>
    <w:rPr>
      <w:rFonts w:ascii="Tahoma" w:hAnsi="Tahoma" w:cs="Tahoma"/>
      <w:sz w:val="16"/>
      <w:szCs w:val="16"/>
    </w:rPr>
  </w:style>
  <w:style w:type="character" w:styleId="a7">
    <w:name w:val="Hyperlink"/>
    <w:uiPriority w:val="99"/>
    <w:rsid w:val="00617637"/>
    <w:rPr>
      <w:rFonts w:cs="Times New Roman"/>
      <w:color w:val="0000FF"/>
      <w:u w:val="single"/>
    </w:rPr>
  </w:style>
  <w:style w:type="paragraph" w:customStyle="1" w:styleId="ConsPlusTitle">
    <w:name w:val="ConsPlusTitle"/>
    <w:rsid w:val="00617637"/>
    <w:pPr>
      <w:widowControl w:val="0"/>
      <w:autoSpaceDE w:val="0"/>
      <w:autoSpaceDN w:val="0"/>
      <w:adjustRightInd w:val="0"/>
    </w:pPr>
    <w:rPr>
      <w:b/>
      <w:bCs/>
      <w:sz w:val="24"/>
      <w:szCs w:val="24"/>
    </w:rPr>
  </w:style>
  <w:style w:type="character" w:customStyle="1" w:styleId="FontStyle41">
    <w:name w:val="Font Style41"/>
    <w:rsid w:val="00B871A3"/>
    <w:rPr>
      <w:rFonts w:ascii="Times New Roman" w:hAnsi="Times New Roman" w:cs="Times New Roman"/>
      <w:sz w:val="26"/>
      <w:szCs w:val="26"/>
    </w:rPr>
  </w:style>
  <w:style w:type="paragraph" w:customStyle="1" w:styleId="Style14">
    <w:name w:val="Style14"/>
    <w:basedOn w:val="a"/>
    <w:rsid w:val="00B871A3"/>
    <w:pPr>
      <w:widowControl w:val="0"/>
      <w:autoSpaceDE w:val="0"/>
      <w:autoSpaceDN w:val="0"/>
      <w:adjustRightInd w:val="0"/>
      <w:spacing w:line="322" w:lineRule="exact"/>
      <w:jc w:val="both"/>
    </w:pPr>
    <w:rPr>
      <w:bCs w:val="0"/>
      <w:sz w:val="24"/>
      <w:szCs w:val="24"/>
    </w:rPr>
  </w:style>
  <w:style w:type="paragraph" w:customStyle="1" w:styleId="Style15">
    <w:name w:val="Style15"/>
    <w:basedOn w:val="a"/>
    <w:rsid w:val="00B871A3"/>
    <w:pPr>
      <w:widowControl w:val="0"/>
      <w:autoSpaceDE w:val="0"/>
      <w:autoSpaceDN w:val="0"/>
      <w:adjustRightInd w:val="0"/>
      <w:spacing w:line="322" w:lineRule="exact"/>
      <w:jc w:val="both"/>
    </w:pPr>
    <w:rPr>
      <w:bCs w:val="0"/>
      <w:sz w:val="24"/>
      <w:szCs w:val="24"/>
    </w:rPr>
  </w:style>
  <w:style w:type="paragraph" w:styleId="a8">
    <w:name w:val="header"/>
    <w:basedOn w:val="a"/>
    <w:link w:val="a9"/>
    <w:uiPriority w:val="99"/>
    <w:rsid w:val="00A13EF7"/>
    <w:pPr>
      <w:tabs>
        <w:tab w:val="center" w:pos="4677"/>
        <w:tab w:val="right" w:pos="9355"/>
      </w:tabs>
    </w:pPr>
  </w:style>
  <w:style w:type="character" w:customStyle="1" w:styleId="a9">
    <w:name w:val="Верхний колонтитул Знак"/>
    <w:link w:val="a8"/>
    <w:uiPriority w:val="99"/>
    <w:rsid w:val="00A13EF7"/>
    <w:rPr>
      <w:bCs/>
      <w:sz w:val="28"/>
      <w:szCs w:val="28"/>
    </w:rPr>
  </w:style>
  <w:style w:type="paragraph" w:styleId="aa">
    <w:name w:val="footer"/>
    <w:basedOn w:val="a"/>
    <w:link w:val="ab"/>
    <w:uiPriority w:val="99"/>
    <w:rsid w:val="00A13EF7"/>
    <w:pPr>
      <w:tabs>
        <w:tab w:val="center" w:pos="4677"/>
        <w:tab w:val="right" w:pos="9355"/>
      </w:tabs>
    </w:pPr>
  </w:style>
  <w:style w:type="character" w:customStyle="1" w:styleId="ab">
    <w:name w:val="Нижний колонтитул Знак"/>
    <w:link w:val="aa"/>
    <w:uiPriority w:val="99"/>
    <w:rsid w:val="00A13EF7"/>
    <w:rPr>
      <w:bCs/>
      <w:sz w:val="28"/>
      <w:szCs w:val="28"/>
    </w:rPr>
  </w:style>
  <w:style w:type="paragraph" w:styleId="ac">
    <w:name w:val="Body Text Indent"/>
    <w:basedOn w:val="a"/>
    <w:link w:val="ad"/>
    <w:rsid w:val="00A840BA"/>
    <w:pPr>
      <w:ind w:firstLine="709"/>
      <w:jc w:val="both"/>
    </w:pPr>
    <w:rPr>
      <w:bCs w:val="0"/>
      <w:szCs w:val="20"/>
    </w:rPr>
  </w:style>
  <w:style w:type="character" w:customStyle="1" w:styleId="ad">
    <w:name w:val="Основной текст с отступом Знак"/>
    <w:link w:val="ac"/>
    <w:rsid w:val="00A840BA"/>
    <w:rPr>
      <w:sz w:val="28"/>
    </w:rPr>
  </w:style>
  <w:style w:type="character" w:customStyle="1" w:styleId="10">
    <w:name w:val="Заголовок 1 Знак"/>
    <w:link w:val="1"/>
    <w:rsid w:val="00D51324"/>
    <w:rPr>
      <w:rFonts w:ascii="AG Souvenir" w:hAnsi="AG Souvenir"/>
      <w:b/>
      <w:spacing w:val="38"/>
      <w:sz w:val="28"/>
    </w:rPr>
  </w:style>
  <w:style w:type="character" w:customStyle="1" w:styleId="20">
    <w:name w:val="Заголовок 2 Знак"/>
    <w:link w:val="2"/>
    <w:rsid w:val="00D51324"/>
    <w:rPr>
      <w:sz w:val="28"/>
    </w:rPr>
  </w:style>
  <w:style w:type="character" w:customStyle="1" w:styleId="40">
    <w:name w:val="Заголовок 4 Знак"/>
    <w:link w:val="4"/>
    <w:rsid w:val="00D51324"/>
    <w:rPr>
      <w:b/>
      <w:bCs/>
      <w:sz w:val="28"/>
      <w:szCs w:val="28"/>
    </w:rPr>
  </w:style>
  <w:style w:type="character" w:customStyle="1" w:styleId="50">
    <w:name w:val="Заголовок 5 Знак"/>
    <w:link w:val="5"/>
    <w:rsid w:val="00D51324"/>
    <w:rPr>
      <w:rFonts w:ascii="Cambria" w:hAnsi="Cambria"/>
      <w:color w:val="243F60"/>
      <w:sz w:val="22"/>
      <w:szCs w:val="22"/>
    </w:rPr>
  </w:style>
  <w:style w:type="character" w:customStyle="1" w:styleId="60">
    <w:name w:val="Заголовок 6 Знак"/>
    <w:link w:val="6"/>
    <w:rsid w:val="00D51324"/>
    <w:rPr>
      <w:b/>
      <w:bCs/>
      <w:sz w:val="22"/>
      <w:szCs w:val="22"/>
      <w:lang w:val="x-none" w:eastAsia="x-none"/>
    </w:rPr>
  </w:style>
  <w:style w:type="character" w:customStyle="1" w:styleId="70">
    <w:name w:val="Заголовок 7 Знак"/>
    <w:link w:val="7"/>
    <w:rsid w:val="00D51324"/>
    <w:rPr>
      <w:rFonts w:ascii="Cambria" w:hAnsi="Cambria"/>
      <w:i/>
      <w:iCs/>
      <w:color w:val="404040"/>
      <w:sz w:val="22"/>
      <w:szCs w:val="22"/>
    </w:rPr>
  </w:style>
  <w:style w:type="character" w:customStyle="1" w:styleId="80">
    <w:name w:val="Заголовок 8 Знак"/>
    <w:link w:val="8"/>
    <w:rsid w:val="00D51324"/>
    <w:rPr>
      <w:rFonts w:ascii="Cambria" w:hAnsi="Cambria"/>
      <w:color w:val="404040"/>
    </w:rPr>
  </w:style>
  <w:style w:type="character" w:customStyle="1" w:styleId="90">
    <w:name w:val="Заголовок 9 Знак"/>
    <w:link w:val="9"/>
    <w:rsid w:val="00D51324"/>
    <w:rPr>
      <w:rFonts w:ascii="Cambria" w:hAnsi="Cambria"/>
      <w:i/>
      <w:iCs/>
      <w:color w:val="404040"/>
    </w:rPr>
  </w:style>
  <w:style w:type="character" w:customStyle="1" w:styleId="31">
    <w:name w:val="Заголовок 3 Знак1"/>
    <w:aliases w:val="Заголовок 3 Знак Знак,Знак2 Знак Знак"/>
    <w:link w:val="3"/>
    <w:locked/>
    <w:rsid w:val="00D51324"/>
    <w:rPr>
      <w:sz w:val="24"/>
    </w:rPr>
  </w:style>
  <w:style w:type="paragraph" w:styleId="ae">
    <w:name w:val="Body Text"/>
    <w:basedOn w:val="a"/>
    <w:link w:val="af"/>
    <w:rsid w:val="00D51324"/>
    <w:rPr>
      <w:bCs w:val="0"/>
      <w:szCs w:val="20"/>
    </w:rPr>
  </w:style>
  <w:style w:type="character" w:customStyle="1" w:styleId="af">
    <w:name w:val="Основной текст Знак"/>
    <w:link w:val="ae"/>
    <w:rsid w:val="00D51324"/>
    <w:rPr>
      <w:sz w:val="28"/>
    </w:rPr>
  </w:style>
  <w:style w:type="paragraph" w:customStyle="1" w:styleId="Postan">
    <w:name w:val="Postan"/>
    <w:basedOn w:val="a"/>
    <w:rsid w:val="00D51324"/>
    <w:pPr>
      <w:jc w:val="center"/>
    </w:pPr>
    <w:rPr>
      <w:bCs w:val="0"/>
      <w:szCs w:val="20"/>
    </w:rPr>
  </w:style>
  <w:style w:type="character" w:styleId="af0">
    <w:name w:val="page number"/>
    <w:rsid w:val="00D51324"/>
  </w:style>
  <w:style w:type="character" w:customStyle="1" w:styleId="HTML">
    <w:name w:val="Стандартный HTML Знак"/>
    <w:link w:val="HTML0"/>
    <w:locked/>
    <w:rsid w:val="00D51324"/>
    <w:rPr>
      <w:rFonts w:ascii="Courier New" w:hAnsi="Courier New" w:cs="Courier New"/>
    </w:rPr>
  </w:style>
  <w:style w:type="paragraph" w:styleId="HTML0">
    <w:name w:val="HTML Preformatted"/>
    <w:basedOn w:val="a"/>
    <w:link w:val="HTML"/>
    <w:rsid w:val="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character" w:customStyle="1" w:styleId="HTML1">
    <w:name w:val="Стандартный HTML Знак1"/>
    <w:rsid w:val="00D51324"/>
    <w:rPr>
      <w:rFonts w:ascii="Courier New" w:hAnsi="Courier New" w:cs="Courier New"/>
      <w:bCs/>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2"/>
    <w:rsid w:val="00D51324"/>
    <w:rPr>
      <w:sz w:val="24"/>
      <w:szCs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1"/>
    <w:rsid w:val="00D51324"/>
    <w:rPr>
      <w:bCs w:val="0"/>
      <w:sz w:val="24"/>
      <w:szCs w:val="24"/>
    </w:rPr>
  </w:style>
  <w:style w:type="character" w:customStyle="1" w:styleId="11">
    <w:name w:val="Текст сноски Знак1"/>
    <w:rsid w:val="00D51324"/>
    <w:rPr>
      <w:bCs/>
    </w:rPr>
  </w:style>
  <w:style w:type="character" w:customStyle="1" w:styleId="af3">
    <w:name w:val="Текст концевой сноски Знак"/>
    <w:link w:val="af4"/>
    <w:locked/>
    <w:rsid w:val="00D51324"/>
  </w:style>
  <w:style w:type="paragraph" w:styleId="af4">
    <w:name w:val="endnote text"/>
    <w:basedOn w:val="a"/>
    <w:link w:val="af3"/>
    <w:rsid w:val="00D51324"/>
    <w:rPr>
      <w:bCs w:val="0"/>
      <w:sz w:val="20"/>
      <w:szCs w:val="20"/>
    </w:rPr>
  </w:style>
  <w:style w:type="character" w:customStyle="1" w:styleId="12">
    <w:name w:val="Текст концевой сноски Знак1"/>
    <w:rsid w:val="00D51324"/>
    <w:rPr>
      <w:bCs/>
    </w:rPr>
  </w:style>
  <w:style w:type="character" w:customStyle="1" w:styleId="af5">
    <w:name w:val="Заголовок Знак"/>
    <w:aliases w:val="Название Знак"/>
    <w:link w:val="af6"/>
    <w:locked/>
    <w:rsid w:val="00D51324"/>
    <w:rPr>
      <w:rFonts w:ascii="Cambria" w:hAnsi="Cambria"/>
      <w:color w:val="17365D"/>
      <w:spacing w:val="5"/>
      <w:kern w:val="28"/>
      <w:sz w:val="52"/>
      <w:szCs w:val="52"/>
    </w:rPr>
  </w:style>
  <w:style w:type="paragraph" w:styleId="af6">
    <w:name w:val="Title"/>
    <w:aliases w:val="Название"/>
    <w:basedOn w:val="a"/>
    <w:next w:val="a"/>
    <w:link w:val="af5"/>
    <w:qFormat/>
    <w:rsid w:val="00D51324"/>
    <w:pPr>
      <w:pBdr>
        <w:bottom w:val="single" w:sz="8" w:space="4" w:color="4F81BD"/>
      </w:pBdr>
      <w:spacing w:after="300"/>
      <w:contextualSpacing/>
    </w:pPr>
    <w:rPr>
      <w:rFonts w:ascii="Cambria" w:hAnsi="Cambria"/>
      <w:bCs w:val="0"/>
      <w:color w:val="17365D"/>
      <w:spacing w:val="5"/>
      <w:kern w:val="28"/>
      <w:sz w:val="52"/>
      <w:szCs w:val="52"/>
    </w:rPr>
  </w:style>
  <w:style w:type="character" w:customStyle="1" w:styleId="13">
    <w:name w:val="Название Знак1"/>
    <w:rsid w:val="00D51324"/>
    <w:rPr>
      <w:rFonts w:ascii="Cambria" w:eastAsia="Times New Roman" w:hAnsi="Cambria" w:cs="Times New Roman"/>
      <w:b/>
      <w:bCs/>
      <w:kern w:val="28"/>
      <w:sz w:val="32"/>
      <w:szCs w:val="32"/>
    </w:rPr>
  </w:style>
  <w:style w:type="character" w:customStyle="1" w:styleId="af7">
    <w:name w:val="Подзаголовок Знак"/>
    <w:link w:val="af8"/>
    <w:locked/>
    <w:rsid w:val="00D51324"/>
    <w:rPr>
      <w:rFonts w:ascii="Cambria" w:hAnsi="Cambria"/>
      <w:i/>
      <w:iCs/>
      <w:color w:val="4F81BD"/>
      <w:spacing w:val="15"/>
      <w:sz w:val="24"/>
      <w:szCs w:val="24"/>
    </w:rPr>
  </w:style>
  <w:style w:type="paragraph" w:styleId="af8">
    <w:name w:val="Subtitle"/>
    <w:basedOn w:val="a"/>
    <w:next w:val="a"/>
    <w:link w:val="af7"/>
    <w:qFormat/>
    <w:rsid w:val="00D51324"/>
    <w:pPr>
      <w:spacing w:after="200" w:line="276" w:lineRule="auto"/>
    </w:pPr>
    <w:rPr>
      <w:rFonts w:ascii="Cambria" w:hAnsi="Cambria"/>
      <w:bCs w:val="0"/>
      <w:i/>
      <w:iCs/>
      <w:color w:val="4F81BD"/>
      <w:spacing w:val="15"/>
      <w:sz w:val="24"/>
      <w:szCs w:val="24"/>
    </w:rPr>
  </w:style>
  <w:style w:type="character" w:customStyle="1" w:styleId="14">
    <w:name w:val="Подзаголовок Знак1"/>
    <w:rsid w:val="00D51324"/>
    <w:rPr>
      <w:rFonts w:ascii="Cambria" w:eastAsia="Times New Roman" w:hAnsi="Cambria" w:cs="Times New Roman"/>
      <w:bCs/>
      <w:sz w:val="24"/>
      <w:szCs w:val="24"/>
    </w:rPr>
  </w:style>
  <w:style w:type="character" w:customStyle="1" w:styleId="21">
    <w:name w:val="Основной текст 2 Знак"/>
    <w:link w:val="22"/>
    <w:locked/>
    <w:rsid w:val="00D51324"/>
    <w:rPr>
      <w:sz w:val="24"/>
      <w:szCs w:val="24"/>
    </w:rPr>
  </w:style>
  <w:style w:type="paragraph" w:styleId="22">
    <w:name w:val="Body Text 2"/>
    <w:basedOn w:val="a"/>
    <w:link w:val="21"/>
    <w:rsid w:val="00D51324"/>
    <w:pPr>
      <w:spacing w:after="120" w:line="480" w:lineRule="auto"/>
    </w:pPr>
    <w:rPr>
      <w:bCs w:val="0"/>
      <w:sz w:val="24"/>
      <w:szCs w:val="24"/>
    </w:rPr>
  </w:style>
  <w:style w:type="character" w:customStyle="1" w:styleId="210">
    <w:name w:val="Основной текст 2 Знак1"/>
    <w:rsid w:val="00D51324"/>
    <w:rPr>
      <w:bCs/>
      <w:sz w:val="28"/>
      <w:szCs w:val="28"/>
    </w:rPr>
  </w:style>
  <w:style w:type="character" w:customStyle="1" w:styleId="23">
    <w:name w:val="Основной текст с отступом 2 Знак"/>
    <w:link w:val="24"/>
    <w:locked/>
    <w:rsid w:val="00D51324"/>
  </w:style>
  <w:style w:type="paragraph" w:styleId="24">
    <w:name w:val="Body Text Indent 2"/>
    <w:basedOn w:val="a"/>
    <w:link w:val="23"/>
    <w:rsid w:val="00D51324"/>
    <w:pPr>
      <w:widowControl w:val="0"/>
      <w:autoSpaceDE w:val="0"/>
      <w:autoSpaceDN w:val="0"/>
      <w:adjustRightInd w:val="0"/>
      <w:spacing w:after="120" w:line="480" w:lineRule="auto"/>
      <w:ind w:left="283"/>
    </w:pPr>
    <w:rPr>
      <w:bCs w:val="0"/>
      <w:sz w:val="20"/>
      <w:szCs w:val="20"/>
    </w:rPr>
  </w:style>
  <w:style w:type="character" w:customStyle="1" w:styleId="211">
    <w:name w:val="Основной текст с отступом 2 Знак1"/>
    <w:rsid w:val="00D51324"/>
    <w:rPr>
      <w:bCs/>
      <w:sz w:val="28"/>
      <w:szCs w:val="28"/>
    </w:rPr>
  </w:style>
  <w:style w:type="character" w:customStyle="1" w:styleId="30">
    <w:name w:val="Основной текст с отступом 3 Знак"/>
    <w:link w:val="32"/>
    <w:locked/>
    <w:rsid w:val="00D51324"/>
    <w:rPr>
      <w:sz w:val="16"/>
    </w:rPr>
  </w:style>
  <w:style w:type="paragraph" w:styleId="32">
    <w:name w:val="Body Text Indent 3"/>
    <w:basedOn w:val="a"/>
    <w:link w:val="30"/>
    <w:rsid w:val="00D51324"/>
    <w:pPr>
      <w:spacing w:after="120"/>
      <w:ind w:left="283"/>
      <w:jc w:val="both"/>
    </w:pPr>
    <w:rPr>
      <w:bCs w:val="0"/>
      <w:sz w:val="16"/>
      <w:szCs w:val="20"/>
    </w:rPr>
  </w:style>
  <w:style w:type="character" w:customStyle="1" w:styleId="310">
    <w:name w:val="Основной текст с отступом 3 Знак1"/>
    <w:rsid w:val="00D51324"/>
    <w:rPr>
      <w:bCs/>
      <w:sz w:val="16"/>
      <w:szCs w:val="16"/>
    </w:rPr>
  </w:style>
  <w:style w:type="character" w:customStyle="1" w:styleId="af9">
    <w:name w:val="Схема документа Знак"/>
    <w:link w:val="afa"/>
    <w:locked/>
    <w:rsid w:val="00D51324"/>
    <w:rPr>
      <w:rFonts w:ascii="Tahoma" w:hAnsi="Tahoma" w:cs="Tahoma"/>
      <w:shd w:val="clear" w:color="auto" w:fill="000080"/>
    </w:rPr>
  </w:style>
  <w:style w:type="paragraph" w:styleId="afa">
    <w:name w:val="Document Map"/>
    <w:basedOn w:val="a"/>
    <w:link w:val="af9"/>
    <w:rsid w:val="00D51324"/>
    <w:pPr>
      <w:shd w:val="clear" w:color="auto" w:fill="000080"/>
    </w:pPr>
    <w:rPr>
      <w:rFonts w:ascii="Tahoma" w:hAnsi="Tahoma" w:cs="Tahoma"/>
      <w:bCs w:val="0"/>
      <w:sz w:val="20"/>
      <w:szCs w:val="20"/>
    </w:rPr>
  </w:style>
  <w:style w:type="character" w:customStyle="1" w:styleId="15">
    <w:name w:val="Схема документа Знак1"/>
    <w:rsid w:val="00D51324"/>
    <w:rPr>
      <w:rFonts w:ascii="Tahoma" w:hAnsi="Tahoma" w:cs="Tahoma"/>
      <w:bCs/>
      <w:sz w:val="16"/>
      <w:szCs w:val="16"/>
    </w:rPr>
  </w:style>
  <w:style w:type="character" w:customStyle="1" w:styleId="a6">
    <w:name w:val="Текст выноски Знак"/>
    <w:link w:val="a5"/>
    <w:uiPriority w:val="99"/>
    <w:locked/>
    <w:rsid w:val="00D51324"/>
    <w:rPr>
      <w:rFonts w:ascii="Tahoma" w:hAnsi="Tahoma" w:cs="Tahoma"/>
      <w:bCs/>
      <w:sz w:val="16"/>
      <w:szCs w:val="16"/>
    </w:rPr>
  </w:style>
  <w:style w:type="character" w:customStyle="1" w:styleId="afb">
    <w:name w:val="Без интервала Знак"/>
    <w:link w:val="afc"/>
    <w:locked/>
    <w:rsid w:val="00D51324"/>
    <w:rPr>
      <w:rFonts w:ascii="Calibri" w:hAnsi="Calibri"/>
      <w:sz w:val="22"/>
      <w:szCs w:val="22"/>
    </w:rPr>
  </w:style>
  <w:style w:type="paragraph" w:styleId="afc">
    <w:name w:val="No Spacing"/>
    <w:link w:val="afb"/>
    <w:qFormat/>
    <w:rsid w:val="00D51324"/>
    <w:rPr>
      <w:rFonts w:ascii="Calibri" w:hAnsi="Calibri"/>
      <w:sz w:val="22"/>
      <w:szCs w:val="22"/>
    </w:rPr>
  </w:style>
  <w:style w:type="character" w:customStyle="1" w:styleId="25">
    <w:name w:val="Цитата 2 Знак"/>
    <w:link w:val="26"/>
    <w:locked/>
    <w:rsid w:val="00D51324"/>
    <w:rPr>
      <w:rFonts w:ascii="Calibri" w:hAnsi="Calibri"/>
      <w:i/>
      <w:iCs/>
      <w:color w:val="000000"/>
      <w:sz w:val="22"/>
      <w:szCs w:val="22"/>
    </w:rPr>
  </w:style>
  <w:style w:type="paragraph" w:styleId="26">
    <w:name w:val="Quote"/>
    <w:basedOn w:val="a"/>
    <w:next w:val="a"/>
    <w:link w:val="25"/>
    <w:qFormat/>
    <w:rsid w:val="00D51324"/>
    <w:pPr>
      <w:spacing w:after="200" w:line="276" w:lineRule="auto"/>
    </w:pPr>
    <w:rPr>
      <w:rFonts w:ascii="Calibri" w:hAnsi="Calibri"/>
      <w:bCs w:val="0"/>
      <w:i/>
      <w:iCs/>
      <w:color w:val="000000"/>
      <w:sz w:val="22"/>
      <w:szCs w:val="22"/>
    </w:rPr>
  </w:style>
  <w:style w:type="character" w:customStyle="1" w:styleId="212">
    <w:name w:val="Цитата 2 Знак1"/>
    <w:uiPriority w:val="29"/>
    <w:rsid w:val="00D51324"/>
    <w:rPr>
      <w:bCs/>
      <w:i/>
      <w:iCs/>
      <w:color w:val="000000"/>
      <w:sz w:val="28"/>
      <w:szCs w:val="28"/>
    </w:rPr>
  </w:style>
  <w:style w:type="character" w:customStyle="1" w:styleId="afd">
    <w:name w:val="Выделенная цитата Знак"/>
    <w:link w:val="afe"/>
    <w:locked/>
    <w:rsid w:val="00D51324"/>
    <w:rPr>
      <w:rFonts w:ascii="Calibri" w:hAnsi="Calibri"/>
      <w:b/>
      <w:bCs/>
      <w:i/>
      <w:iCs/>
      <w:color w:val="4F81BD"/>
      <w:sz w:val="22"/>
      <w:szCs w:val="22"/>
    </w:rPr>
  </w:style>
  <w:style w:type="paragraph" w:styleId="afe">
    <w:name w:val="Intense Quote"/>
    <w:basedOn w:val="a"/>
    <w:next w:val="a"/>
    <w:link w:val="afd"/>
    <w:qFormat/>
    <w:rsid w:val="00D51324"/>
    <w:pPr>
      <w:pBdr>
        <w:bottom w:val="single" w:sz="4" w:space="4" w:color="4F81BD"/>
      </w:pBdr>
      <w:spacing w:before="200" w:after="280" w:line="276" w:lineRule="auto"/>
      <w:ind w:left="936" w:right="936"/>
    </w:pPr>
    <w:rPr>
      <w:rFonts w:ascii="Calibri" w:hAnsi="Calibri"/>
      <w:b/>
      <w:i/>
      <w:iCs/>
      <w:color w:val="4F81BD"/>
      <w:sz w:val="22"/>
      <w:szCs w:val="22"/>
    </w:rPr>
  </w:style>
  <w:style w:type="character" w:customStyle="1" w:styleId="16">
    <w:name w:val="Выделенная цитата Знак1"/>
    <w:uiPriority w:val="30"/>
    <w:rsid w:val="00D51324"/>
    <w:rPr>
      <w:b/>
      <w:i/>
      <w:iCs/>
      <w:color w:val="4F81BD"/>
      <w:sz w:val="28"/>
      <w:szCs w:val="28"/>
    </w:rPr>
  </w:style>
  <w:style w:type="character" w:customStyle="1" w:styleId="apple-style-span">
    <w:name w:val="apple-style-span"/>
    <w:rsid w:val="00D51324"/>
  </w:style>
  <w:style w:type="character" w:styleId="aff">
    <w:name w:val="Strong"/>
    <w:qFormat/>
    <w:rsid w:val="00D51324"/>
    <w:rPr>
      <w:b/>
      <w:bCs/>
    </w:rPr>
  </w:style>
  <w:style w:type="character" w:styleId="aff0">
    <w:name w:val="footnote reference"/>
    <w:aliases w:val="Знак сноски 1,Знак сноски-FN,Ciae niinee-FN,Referencia nota al pie"/>
    <w:rsid w:val="00D51324"/>
    <w:rPr>
      <w:rFonts w:ascii="Verdana" w:hAnsi="Verdana" w:cs="Verdana"/>
      <w:sz w:val="18"/>
      <w:szCs w:val="18"/>
      <w:vertAlign w:val="superscript"/>
    </w:rPr>
  </w:style>
  <w:style w:type="paragraph" w:customStyle="1" w:styleId="17">
    <w:name w:val="Абзац списка1"/>
    <w:basedOn w:val="a"/>
    <w:rsid w:val="00D51324"/>
    <w:pPr>
      <w:spacing w:after="200" w:line="276" w:lineRule="auto"/>
      <w:ind w:left="720"/>
    </w:pPr>
    <w:rPr>
      <w:rFonts w:ascii="Calibri" w:eastAsia="Calibri" w:hAnsi="Calibri" w:cs="Calibri"/>
      <w:bCs w:val="0"/>
      <w:sz w:val="22"/>
      <w:szCs w:val="22"/>
      <w:lang w:eastAsia="en-US"/>
    </w:rPr>
  </w:style>
  <w:style w:type="paragraph" w:customStyle="1" w:styleId="Default">
    <w:name w:val="Default"/>
    <w:rsid w:val="00D51324"/>
    <w:pPr>
      <w:autoSpaceDE w:val="0"/>
      <w:autoSpaceDN w:val="0"/>
      <w:adjustRightInd w:val="0"/>
    </w:pPr>
    <w:rPr>
      <w:rFonts w:ascii="Arial" w:hAnsi="Arial" w:cs="Arial"/>
      <w:color w:val="000000"/>
      <w:sz w:val="24"/>
      <w:szCs w:val="24"/>
    </w:rPr>
  </w:style>
  <w:style w:type="character" w:customStyle="1" w:styleId="aff1">
    <w:name w:val="Текст Знак"/>
    <w:link w:val="aff2"/>
    <w:rsid w:val="00D51324"/>
    <w:rPr>
      <w:rFonts w:ascii="Courier New" w:hAnsi="Courier New" w:cs="Courier New"/>
    </w:rPr>
  </w:style>
  <w:style w:type="paragraph" w:styleId="aff2">
    <w:name w:val="Plain Text"/>
    <w:basedOn w:val="a"/>
    <w:link w:val="aff1"/>
    <w:rsid w:val="00D51324"/>
    <w:rPr>
      <w:rFonts w:ascii="Courier New" w:hAnsi="Courier New" w:cs="Courier New"/>
      <w:bCs w:val="0"/>
      <w:sz w:val="20"/>
      <w:szCs w:val="20"/>
    </w:rPr>
  </w:style>
  <w:style w:type="character" w:customStyle="1" w:styleId="18">
    <w:name w:val="Текст Знак1"/>
    <w:rsid w:val="00D51324"/>
    <w:rPr>
      <w:rFonts w:ascii="Courier New" w:hAnsi="Courier New" w:cs="Courier New"/>
      <w:bCs/>
    </w:rPr>
  </w:style>
  <w:style w:type="paragraph" w:customStyle="1" w:styleId="aff3">
    <w:name w:val="Таблицы (моноширинный)"/>
    <w:basedOn w:val="a"/>
    <w:next w:val="a"/>
    <w:rsid w:val="00D51324"/>
    <w:pPr>
      <w:widowControl w:val="0"/>
      <w:autoSpaceDE w:val="0"/>
      <w:autoSpaceDN w:val="0"/>
      <w:adjustRightInd w:val="0"/>
      <w:jc w:val="both"/>
    </w:pPr>
    <w:rPr>
      <w:rFonts w:ascii="Courier New" w:hAnsi="Courier New" w:cs="Courier New"/>
      <w:bCs w:val="0"/>
      <w:sz w:val="24"/>
      <w:szCs w:val="24"/>
    </w:rPr>
  </w:style>
  <w:style w:type="paragraph" w:styleId="aff4">
    <w:name w:val="List Paragraph"/>
    <w:basedOn w:val="a"/>
    <w:uiPriority w:val="34"/>
    <w:qFormat/>
    <w:rsid w:val="00D51324"/>
    <w:pPr>
      <w:suppressAutoHyphens/>
      <w:spacing w:after="200" w:line="276" w:lineRule="auto"/>
      <w:ind w:left="720"/>
    </w:pPr>
    <w:rPr>
      <w:rFonts w:ascii="Calibri" w:hAnsi="Calibri" w:cs="Calibri"/>
      <w:bCs w:val="0"/>
      <w:sz w:val="22"/>
      <w:szCs w:val="22"/>
      <w:lang w:eastAsia="ar-SA"/>
    </w:rPr>
  </w:style>
  <w:style w:type="paragraph" w:customStyle="1" w:styleId="213">
    <w:name w:val="Основной текст 21"/>
    <w:basedOn w:val="a"/>
    <w:rsid w:val="00D51324"/>
    <w:pPr>
      <w:widowControl w:val="0"/>
      <w:overflowPunct w:val="0"/>
      <w:autoSpaceDE w:val="0"/>
      <w:autoSpaceDN w:val="0"/>
      <w:adjustRightInd w:val="0"/>
      <w:jc w:val="both"/>
    </w:pPr>
    <w:rPr>
      <w:bCs w:val="0"/>
      <w:szCs w:val="20"/>
    </w:rPr>
  </w:style>
  <w:style w:type="character" w:customStyle="1" w:styleId="aff5">
    <w:name w:val="Гипертекстовая ссылка"/>
    <w:uiPriority w:val="99"/>
    <w:rsid w:val="00D51324"/>
    <w:rPr>
      <w:color w:val="106BBE"/>
    </w:rPr>
  </w:style>
  <w:style w:type="paragraph" w:customStyle="1" w:styleId="aff6">
    <w:name w:val="Заголовок статьи"/>
    <w:basedOn w:val="a"/>
    <w:next w:val="a"/>
    <w:uiPriority w:val="99"/>
    <w:rsid w:val="00D51324"/>
    <w:pPr>
      <w:autoSpaceDE w:val="0"/>
      <w:autoSpaceDN w:val="0"/>
      <w:adjustRightInd w:val="0"/>
      <w:ind w:left="1612" w:hanging="892"/>
      <w:jc w:val="both"/>
    </w:pPr>
    <w:rPr>
      <w:rFonts w:ascii="Arial" w:hAnsi="Arial" w:cs="Arial"/>
      <w:bCs w:val="0"/>
      <w:sz w:val="24"/>
      <w:szCs w:val="24"/>
    </w:rPr>
  </w:style>
  <w:style w:type="character" w:customStyle="1" w:styleId="ConsPlusNonformat0">
    <w:name w:val="ConsPlusNonformat Знак"/>
    <w:link w:val="ConsPlusNonformat"/>
    <w:locked/>
    <w:rsid w:val="00D51324"/>
    <w:rPr>
      <w:rFonts w:ascii="Courier New" w:hAnsi="Courier New" w:cs="Courier New"/>
    </w:rPr>
  </w:style>
  <w:style w:type="character" w:customStyle="1" w:styleId="QuoteChar">
    <w:name w:val="Quote Char"/>
    <w:link w:val="214"/>
    <w:locked/>
    <w:rsid w:val="00D51324"/>
    <w:rPr>
      <w:rFonts w:ascii="Calibri" w:hAnsi="Calibri"/>
      <w:i/>
      <w:color w:val="000000"/>
      <w:sz w:val="22"/>
    </w:rPr>
  </w:style>
  <w:style w:type="paragraph" w:customStyle="1" w:styleId="214">
    <w:name w:val="Цитата 21"/>
    <w:basedOn w:val="a"/>
    <w:next w:val="a"/>
    <w:link w:val="QuoteChar"/>
    <w:rsid w:val="00D51324"/>
    <w:pPr>
      <w:spacing w:after="200" w:line="276" w:lineRule="auto"/>
    </w:pPr>
    <w:rPr>
      <w:rFonts w:ascii="Calibri" w:hAnsi="Calibri"/>
      <w:bCs w:val="0"/>
      <w:i/>
      <w:color w:val="000000"/>
      <w:sz w:val="22"/>
      <w:szCs w:val="20"/>
    </w:rPr>
  </w:style>
  <w:style w:type="character" w:customStyle="1" w:styleId="IntenseQuoteChar">
    <w:name w:val="Intense Quote Char"/>
    <w:link w:val="19"/>
    <w:locked/>
    <w:rsid w:val="00D51324"/>
    <w:rPr>
      <w:rFonts w:ascii="Calibri" w:hAnsi="Calibri"/>
      <w:b/>
      <w:i/>
      <w:color w:val="4F81BD"/>
      <w:sz w:val="22"/>
    </w:rPr>
  </w:style>
  <w:style w:type="paragraph" w:customStyle="1" w:styleId="19">
    <w:name w:val="Выделенная цитата1"/>
    <w:basedOn w:val="a"/>
    <w:next w:val="a"/>
    <w:link w:val="IntenseQuoteChar"/>
    <w:rsid w:val="00D51324"/>
    <w:pPr>
      <w:pBdr>
        <w:bottom w:val="single" w:sz="4" w:space="4" w:color="4F81BD"/>
      </w:pBdr>
      <w:spacing w:before="200" w:after="280" w:line="276" w:lineRule="auto"/>
      <w:ind w:left="936" w:right="936"/>
    </w:pPr>
    <w:rPr>
      <w:rFonts w:ascii="Calibri" w:hAnsi="Calibri"/>
      <w:b/>
      <w:bCs w:val="0"/>
      <w:i/>
      <w:color w:val="4F81BD"/>
      <w:sz w:val="22"/>
      <w:szCs w:val="20"/>
    </w:rPr>
  </w:style>
  <w:style w:type="paragraph" w:customStyle="1" w:styleId="220">
    <w:name w:val="Основной текст 22"/>
    <w:basedOn w:val="a"/>
    <w:rsid w:val="00D51324"/>
    <w:pPr>
      <w:ind w:firstLine="709"/>
    </w:pPr>
    <w:rPr>
      <w:rFonts w:ascii="Courier New" w:hAnsi="Courier New"/>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175">
      <w:bodyDiv w:val="1"/>
      <w:marLeft w:val="0"/>
      <w:marRight w:val="0"/>
      <w:marTop w:val="0"/>
      <w:marBottom w:val="0"/>
      <w:divBdr>
        <w:top w:val="none" w:sz="0" w:space="0" w:color="auto"/>
        <w:left w:val="none" w:sz="0" w:space="0" w:color="auto"/>
        <w:bottom w:val="none" w:sz="0" w:space="0" w:color="auto"/>
        <w:right w:val="none" w:sz="0" w:space="0" w:color="auto"/>
      </w:divBdr>
    </w:div>
    <w:div w:id="39257506">
      <w:bodyDiv w:val="1"/>
      <w:marLeft w:val="0"/>
      <w:marRight w:val="0"/>
      <w:marTop w:val="0"/>
      <w:marBottom w:val="0"/>
      <w:divBdr>
        <w:top w:val="none" w:sz="0" w:space="0" w:color="auto"/>
        <w:left w:val="none" w:sz="0" w:space="0" w:color="auto"/>
        <w:bottom w:val="none" w:sz="0" w:space="0" w:color="auto"/>
        <w:right w:val="none" w:sz="0" w:space="0" w:color="auto"/>
      </w:divBdr>
    </w:div>
    <w:div w:id="74209486">
      <w:bodyDiv w:val="1"/>
      <w:marLeft w:val="0"/>
      <w:marRight w:val="0"/>
      <w:marTop w:val="0"/>
      <w:marBottom w:val="0"/>
      <w:divBdr>
        <w:top w:val="none" w:sz="0" w:space="0" w:color="auto"/>
        <w:left w:val="none" w:sz="0" w:space="0" w:color="auto"/>
        <w:bottom w:val="none" w:sz="0" w:space="0" w:color="auto"/>
        <w:right w:val="none" w:sz="0" w:space="0" w:color="auto"/>
      </w:divBdr>
    </w:div>
    <w:div w:id="391541347">
      <w:bodyDiv w:val="1"/>
      <w:marLeft w:val="0"/>
      <w:marRight w:val="0"/>
      <w:marTop w:val="0"/>
      <w:marBottom w:val="0"/>
      <w:divBdr>
        <w:top w:val="none" w:sz="0" w:space="0" w:color="auto"/>
        <w:left w:val="none" w:sz="0" w:space="0" w:color="auto"/>
        <w:bottom w:val="none" w:sz="0" w:space="0" w:color="auto"/>
        <w:right w:val="none" w:sz="0" w:space="0" w:color="auto"/>
      </w:divBdr>
    </w:div>
    <w:div w:id="401174693">
      <w:bodyDiv w:val="1"/>
      <w:marLeft w:val="0"/>
      <w:marRight w:val="0"/>
      <w:marTop w:val="0"/>
      <w:marBottom w:val="0"/>
      <w:divBdr>
        <w:top w:val="none" w:sz="0" w:space="0" w:color="auto"/>
        <w:left w:val="none" w:sz="0" w:space="0" w:color="auto"/>
        <w:bottom w:val="none" w:sz="0" w:space="0" w:color="auto"/>
        <w:right w:val="none" w:sz="0" w:space="0" w:color="auto"/>
      </w:divBdr>
    </w:div>
    <w:div w:id="863326111">
      <w:bodyDiv w:val="1"/>
      <w:marLeft w:val="0"/>
      <w:marRight w:val="0"/>
      <w:marTop w:val="0"/>
      <w:marBottom w:val="0"/>
      <w:divBdr>
        <w:top w:val="none" w:sz="0" w:space="0" w:color="auto"/>
        <w:left w:val="none" w:sz="0" w:space="0" w:color="auto"/>
        <w:bottom w:val="none" w:sz="0" w:space="0" w:color="auto"/>
        <w:right w:val="none" w:sz="0" w:space="0" w:color="auto"/>
      </w:divBdr>
    </w:div>
    <w:div w:id="1461993226">
      <w:bodyDiv w:val="1"/>
      <w:marLeft w:val="0"/>
      <w:marRight w:val="0"/>
      <w:marTop w:val="0"/>
      <w:marBottom w:val="0"/>
      <w:divBdr>
        <w:top w:val="none" w:sz="0" w:space="0" w:color="auto"/>
        <w:left w:val="none" w:sz="0" w:space="0" w:color="auto"/>
        <w:bottom w:val="none" w:sz="0" w:space="0" w:color="auto"/>
        <w:right w:val="none" w:sz="0" w:space="0" w:color="auto"/>
      </w:divBdr>
    </w:div>
    <w:div w:id="1526165225">
      <w:bodyDiv w:val="1"/>
      <w:marLeft w:val="0"/>
      <w:marRight w:val="0"/>
      <w:marTop w:val="0"/>
      <w:marBottom w:val="0"/>
      <w:divBdr>
        <w:top w:val="none" w:sz="0" w:space="0" w:color="auto"/>
        <w:left w:val="none" w:sz="0" w:space="0" w:color="auto"/>
        <w:bottom w:val="none" w:sz="0" w:space="0" w:color="auto"/>
        <w:right w:val="none" w:sz="0" w:space="0" w:color="auto"/>
      </w:divBdr>
    </w:div>
    <w:div w:id="20022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437F-7C08-46BF-84CD-6D661A72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28</Pages>
  <Words>9496</Words>
  <Characters>54129</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Кр_Крым</Company>
  <LinksUpToDate>false</LinksUpToDate>
  <CharactersWithSpaces>63499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Культура</dc:creator>
  <cp:keywords/>
  <dc:description/>
  <cp:lastModifiedBy>Пользователь Windows</cp:lastModifiedBy>
  <cp:revision>43</cp:revision>
  <cp:lastPrinted>2024-05-23T07:20:00Z</cp:lastPrinted>
  <dcterms:created xsi:type="dcterms:W3CDTF">2022-08-04T06:13:00Z</dcterms:created>
  <dcterms:modified xsi:type="dcterms:W3CDTF">2024-07-26T12:33:00Z</dcterms:modified>
</cp:coreProperties>
</file>